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bookmarkStart w:id="0" w:name="_GoBack"/>
      <w:bookmarkEnd w:id="0"/>
      <w:r>
        <w:rPr>
          <w:noProof/>
        </w:rPr>
        <w:drawing>
          <wp:anchor distT="0" distB="0" distL="114300" distR="114300" simplePos="0" relativeHeight="251658240" behindDoc="1" locked="0" layoutInCell="1" allowOverlap="1" wp14:anchorId="5EBBD2DD" wp14:editId="31AF1A58">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7FF2EC11" w:rsidR="0080639A" w:rsidRPr="0080639A" w:rsidRDefault="00B7429C" w:rsidP="00A4282D">
      <w:pPr>
        <w:pStyle w:val="Title"/>
        <w:rPr>
          <w:rFonts w:asciiTheme="majorHAnsi" w:hAnsiTheme="majorHAnsi"/>
        </w:rPr>
      </w:pPr>
      <w:r>
        <w:rPr>
          <w:rFonts w:asciiTheme="majorHAnsi" w:hAnsiTheme="majorHAnsi"/>
        </w:rPr>
        <w:t xml:space="preserve">ASCCC </w:t>
      </w:r>
      <w:r w:rsidR="002C20EF">
        <w:rPr>
          <w:rFonts w:asciiTheme="majorHAnsi" w:hAnsiTheme="majorHAnsi"/>
        </w:rPr>
        <w:t>ONLINE EDUCATION COMMITTEE</w:t>
      </w:r>
    </w:p>
    <w:p w14:paraId="26B13B5C" w14:textId="0EF0EF90" w:rsidR="0080639A" w:rsidRPr="00726AB2" w:rsidRDefault="00981F1D" w:rsidP="00A4282D">
      <w:pPr>
        <w:pStyle w:val="Title"/>
        <w:rPr>
          <w:rFonts w:asciiTheme="majorHAnsi" w:hAnsiTheme="majorHAnsi"/>
          <w:color w:val="000000" w:themeColor="text1"/>
        </w:rPr>
      </w:pPr>
      <w:r>
        <w:rPr>
          <w:rFonts w:asciiTheme="majorHAnsi" w:hAnsiTheme="majorHAnsi"/>
          <w:color w:val="000000" w:themeColor="text1"/>
        </w:rPr>
        <w:t>October 1</w:t>
      </w:r>
      <w:r w:rsidR="000B3C36">
        <w:rPr>
          <w:rFonts w:asciiTheme="majorHAnsi" w:hAnsiTheme="majorHAnsi"/>
          <w:color w:val="000000" w:themeColor="text1"/>
        </w:rPr>
        <w:t>, 2020</w:t>
      </w:r>
    </w:p>
    <w:p w14:paraId="379AB168" w14:textId="6778CEC6" w:rsidR="008155B8" w:rsidRPr="00726AB2" w:rsidRDefault="000B3C36" w:rsidP="008155B8">
      <w:pPr>
        <w:pStyle w:val="Title"/>
        <w:rPr>
          <w:rFonts w:asciiTheme="majorHAnsi" w:hAnsiTheme="majorHAnsi"/>
          <w:color w:val="000000" w:themeColor="text1"/>
        </w:rPr>
      </w:pPr>
      <w:r>
        <w:rPr>
          <w:rFonts w:asciiTheme="majorHAnsi" w:hAnsiTheme="majorHAnsi"/>
          <w:color w:val="000000" w:themeColor="text1"/>
        </w:rPr>
        <w:t>4</w:t>
      </w:r>
      <w:r w:rsidR="002C20EF" w:rsidRPr="00726AB2">
        <w:rPr>
          <w:rFonts w:asciiTheme="majorHAnsi" w:hAnsiTheme="majorHAnsi"/>
          <w:color w:val="000000" w:themeColor="text1"/>
        </w:rPr>
        <w:t>:</w:t>
      </w:r>
      <w:r>
        <w:rPr>
          <w:rFonts w:asciiTheme="majorHAnsi" w:hAnsiTheme="majorHAnsi"/>
          <w:color w:val="000000" w:themeColor="text1"/>
        </w:rPr>
        <w:t>15P</w:t>
      </w:r>
      <w:r w:rsidR="002C20EF" w:rsidRPr="00726AB2">
        <w:rPr>
          <w:rFonts w:asciiTheme="majorHAnsi" w:hAnsiTheme="majorHAnsi"/>
          <w:color w:val="000000" w:themeColor="text1"/>
        </w:rPr>
        <w:t xml:space="preserve">M – </w:t>
      </w:r>
      <w:r w:rsidR="006A36F7">
        <w:rPr>
          <w:rFonts w:asciiTheme="majorHAnsi" w:hAnsiTheme="majorHAnsi"/>
          <w:color w:val="000000" w:themeColor="text1"/>
        </w:rPr>
        <w:t>7</w:t>
      </w:r>
      <w:r w:rsidR="002C20EF" w:rsidRPr="00726AB2">
        <w:rPr>
          <w:rFonts w:asciiTheme="majorHAnsi" w:hAnsiTheme="majorHAnsi"/>
          <w:color w:val="000000" w:themeColor="text1"/>
        </w:rPr>
        <w:t>:</w:t>
      </w:r>
      <w:r>
        <w:rPr>
          <w:rFonts w:asciiTheme="majorHAnsi" w:hAnsiTheme="majorHAnsi"/>
          <w:color w:val="000000" w:themeColor="text1"/>
        </w:rPr>
        <w:t>3</w:t>
      </w:r>
      <w:r w:rsidR="002C20EF" w:rsidRPr="00726AB2">
        <w:rPr>
          <w:rFonts w:asciiTheme="majorHAnsi" w:hAnsiTheme="majorHAnsi"/>
          <w:color w:val="000000" w:themeColor="text1"/>
        </w:rPr>
        <w:t>0</w:t>
      </w:r>
      <w:r>
        <w:rPr>
          <w:rFonts w:asciiTheme="majorHAnsi" w:hAnsiTheme="majorHAnsi"/>
          <w:color w:val="000000" w:themeColor="text1"/>
        </w:rPr>
        <w:t>P</w:t>
      </w:r>
      <w:r w:rsidR="002C20EF" w:rsidRPr="00726AB2">
        <w:rPr>
          <w:rFonts w:asciiTheme="majorHAnsi" w:hAnsiTheme="majorHAnsi"/>
          <w:color w:val="000000" w:themeColor="text1"/>
        </w:rPr>
        <w:t>M</w:t>
      </w:r>
    </w:p>
    <w:p w14:paraId="4D657B34" w14:textId="77777777" w:rsidR="000B3C36" w:rsidRDefault="000B3C36" w:rsidP="000B3C36">
      <w:pPr>
        <w:pStyle w:val="Title"/>
      </w:pPr>
      <w:r>
        <w:t>Zoom Conferencing</w:t>
      </w:r>
    </w:p>
    <w:p w14:paraId="7842A477" w14:textId="263736B9" w:rsidR="00F720A3" w:rsidRDefault="00C6418B" w:rsidP="000B3C36">
      <w:pPr>
        <w:pStyle w:val="Title"/>
        <w:rPr>
          <w:rFonts w:ascii="Segoe UI" w:hAnsi="Segoe UI" w:cs="Segoe UI"/>
          <w:color w:val="201F1E"/>
          <w:sz w:val="23"/>
          <w:szCs w:val="23"/>
          <w:shd w:val="clear" w:color="auto" w:fill="FFFFFF"/>
        </w:rPr>
      </w:pPr>
      <w:hyperlink r:id="rId8" w:history="1">
        <w:r w:rsidR="000B3C36" w:rsidRPr="008A4B94">
          <w:rPr>
            <w:rStyle w:val="Hyperlink"/>
            <w:rFonts w:ascii="Segoe UI" w:hAnsi="Segoe UI" w:cs="Segoe UI"/>
            <w:sz w:val="23"/>
            <w:szCs w:val="23"/>
            <w:shd w:val="clear" w:color="auto" w:fill="FFFFFF"/>
          </w:rPr>
          <w:t>https://laccd.zoom.us/j/99933291559</w:t>
        </w:r>
      </w:hyperlink>
    </w:p>
    <w:p w14:paraId="50F0160B" w14:textId="77777777" w:rsidR="000B3C36" w:rsidRPr="00726AB2" w:rsidRDefault="000B3C36" w:rsidP="000B3C36">
      <w:pPr>
        <w:pStyle w:val="Title"/>
        <w:jc w:val="left"/>
        <w:rPr>
          <w:rFonts w:asciiTheme="majorHAnsi" w:hAnsiTheme="majorHAnsi"/>
        </w:rPr>
      </w:pPr>
    </w:p>
    <w:p w14:paraId="6A2E796D" w14:textId="4944F479" w:rsidR="00A4282D" w:rsidRPr="0080639A" w:rsidRDefault="00876D52" w:rsidP="0080639A">
      <w:pPr>
        <w:pStyle w:val="Title"/>
        <w:rPr>
          <w:rFonts w:asciiTheme="majorHAnsi" w:hAnsiTheme="majorHAnsi"/>
        </w:rPr>
      </w:pPr>
      <w:r>
        <w:rPr>
          <w:rFonts w:asciiTheme="majorHAnsi" w:hAnsiTheme="majorHAnsi"/>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ED6AC03" w14:textId="77777777" w:rsidR="008A27EB" w:rsidRDefault="008A27EB" w:rsidP="008A27EB">
      <w:pPr>
        <w:ind w:left="1080"/>
        <w:rPr>
          <w:rFonts w:asciiTheme="majorHAnsi" w:hAnsiTheme="majorHAnsi"/>
        </w:rPr>
      </w:pPr>
    </w:p>
    <w:p w14:paraId="093C48B6" w14:textId="77777777" w:rsidR="00D25466" w:rsidRDefault="0080639A" w:rsidP="00BB64DB">
      <w:pPr>
        <w:numPr>
          <w:ilvl w:val="0"/>
          <w:numId w:val="7"/>
        </w:numPr>
        <w:rPr>
          <w:rFonts w:asciiTheme="majorHAnsi" w:hAnsiTheme="majorHAnsi"/>
        </w:rPr>
      </w:pPr>
      <w:r w:rsidRPr="0045174E">
        <w:rPr>
          <w:rFonts w:asciiTheme="majorHAnsi" w:hAnsiTheme="majorHAnsi"/>
        </w:rPr>
        <w:t>Call to Order</w:t>
      </w:r>
    </w:p>
    <w:p w14:paraId="3534EBE7" w14:textId="77777777" w:rsidR="00E02040" w:rsidRDefault="00E02040" w:rsidP="00E02040">
      <w:pPr>
        <w:pStyle w:val="ListParagraph"/>
        <w:numPr>
          <w:ilvl w:val="1"/>
          <w:numId w:val="7"/>
        </w:numPr>
        <w:rPr>
          <w:rFonts w:asciiTheme="majorHAnsi" w:hAnsiTheme="majorHAnsi"/>
        </w:rPr>
      </w:pPr>
      <w:r>
        <w:rPr>
          <w:rFonts w:asciiTheme="majorHAnsi" w:hAnsiTheme="majorHAnsi"/>
        </w:rPr>
        <w:t>Robert Stewart</w:t>
      </w:r>
    </w:p>
    <w:p w14:paraId="424B93BB" w14:textId="77777777" w:rsidR="00E02040" w:rsidRDefault="00E02040" w:rsidP="00E02040">
      <w:pPr>
        <w:pStyle w:val="ListParagraph"/>
        <w:numPr>
          <w:ilvl w:val="1"/>
          <w:numId w:val="7"/>
        </w:numPr>
        <w:rPr>
          <w:rFonts w:asciiTheme="majorHAnsi" w:hAnsiTheme="majorHAnsi"/>
        </w:rPr>
      </w:pPr>
      <w:r>
        <w:rPr>
          <w:rFonts w:asciiTheme="majorHAnsi" w:hAnsiTheme="majorHAnsi"/>
        </w:rPr>
        <w:t>Kandace Knudson</w:t>
      </w:r>
    </w:p>
    <w:p w14:paraId="686F44F9" w14:textId="77777777" w:rsidR="00E02040" w:rsidRDefault="00E02040" w:rsidP="00E02040">
      <w:pPr>
        <w:pStyle w:val="ListParagraph"/>
        <w:numPr>
          <w:ilvl w:val="1"/>
          <w:numId w:val="7"/>
        </w:numPr>
        <w:rPr>
          <w:rFonts w:asciiTheme="majorHAnsi" w:hAnsiTheme="majorHAnsi"/>
        </w:rPr>
      </w:pPr>
      <w:r>
        <w:rPr>
          <w:rFonts w:asciiTheme="majorHAnsi" w:hAnsiTheme="majorHAnsi"/>
        </w:rPr>
        <w:t>Maria Guzman</w:t>
      </w:r>
    </w:p>
    <w:p w14:paraId="0FB5EEB5" w14:textId="77777777" w:rsidR="00E02040" w:rsidRDefault="00E02040" w:rsidP="00E02040">
      <w:pPr>
        <w:pStyle w:val="ListParagraph"/>
        <w:numPr>
          <w:ilvl w:val="1"/>
          <w:numId w:val="7"/>
        </w:numPr>
        <w:rPr>
          <w:rFonts w:asciiTheme="majorHAnsi" w:hAnsiTheme="majorHAnsi"/>
        </w:rPr>
      </w:pPr>
      <w:r>
        <w:rPr>
          <w:rFonts w:asciiTheme="majorHAnsi" w:hAnsiTheme="majorHAnsi"/>
        </w:rPr>
        <w:t>Dylan Altman</w:t>
      </w:r>
    </w:p>
    <w:p w14:paraId="2FD2BA8E" w14:textId="428BFC0D" w:rsidR="00E02040" w:rsidRDefault="00E02040" w:rsidP="00E02040">
      <w:pPr>
        <w:numPr>
          <w:ilvl w:val="1"/>
          <w:numId w:val="7"/>
        </w:numPr>
        <w:rPr>
          <w:rFonts w:asciiTheme="majorHAnsi" w:hAnsiTheme="majorHAnsi"/>
        </w:rPr>
      </w:pPr>
      <w:r>
        <w:rPr>
          <w:rFonts w:asciiTheme="majorHAnsi" w:hAnsiTheme="majorHAnsi"/>
        </w:rPr>
        <w:t xml:space="preserve">Rosemarie </w:t>
      </w:r>
      <w:proofErr w:type="spellStart"/>
      <w:r>
        <w:rPr>
          <w:rFonts w:asciiTheme="majorHAnsi" w:hAnsiTheme="majorHAnsi"/>
        </w:rPr>
        <w:t>Nurre</w:t>
      </w:r>
      <w:proofErr w:type="spellEnd"/>
    </w:p>
    <w:p w14:paraId="41434104" w14:textId="4B7C8D85" w:rsidR="00E02040" w:rsidRDefault="00E02040" w:rsidP="00E02040">
      <w:pPr>
        <w:numPr>
          <w:ilvl w:val="1"/>
          <w:numId w:val="7"/>
        </w:numPr>
        <w:rPr>
          <w:rFonts w:asciiTheme="majorHAnsi" w:hAnsiTheme="majorHAnsi"/>
        </w:rPr>
      </w:pPr>
      <w:r>
        <w:rPr>
          <w:rFonts w:asciiTheme="majorHAnsi" w:hAnsiTheme="majorHAnsi"/>
        </w:rPr>
        <w:t>Silvester Henderson and Maria Guzman will be here at 4:30pm</w:t>
      </w:r>
    </w:p>
    <w:p w14:paraId="044E111E" w14:textId="75FD2051" w:rsidR="00E02040" w:rsidRPr="00E02040" w:rsidRDefault="00E02040" w:rsidP="00E02040">
      <w:pPr>
        <w:numPr>
          <w:ilvl w:val="2"/>
          <w:numId w:val="7"/>
        </w:numPr>
        <w:rPr>
          <w:rFonts w:asciiTheme="majorHAnsi" w:hAnsiTheme="majorHAnsi"/>
        </w:rPr>
      </w:pPr>
      <w:r>
        <w:rPr>
          <w:rFonts w:asciiTheme="majorHAnsi" w:hAnsiTheme="majorHAnsi"/>
        </w:rPr>
        <w:t>Dan Barnett is absent</w:t>
      </w:r>
    </w:p>
    <w:p w14:paraId="7108C91D" w14:textId="77777777" w:rsidR="002C20EF" w:rsidRDefault="002C20EF" w:rsidP="00E02040">
      <w:pPr>
        <w:rPr>
          <w:rFonts w:asciiTheme="majorHAnsi" w:hAnsiTheme="majorHAnsi"/>
        </w:rPr>
      </w:pPr>
    </w:p>
    <w:p w14:paraId="43C211F7" w14:textId="18CE260E" w:rsidR="0080639A" w:rsidRDefault="00F206E2" w:rsidP="00BB64DB">
      <w:pPr>
        <w:numPr>
          <w:ilvl w:val="0"/>
          <w:numId w:val="7"/>
        </w:numPr>
        <w:rPr>
          <w:rFonts w:asciiTheme="majorHAnsi" w:hAnsiTheme="majorHAnsi"/>
        </w:rPr>
      </w:pPr>
      <w:r>
        <w:rPr>
          <w:rFonts w:asciiTheme="majorHAnsi" w:hAnsiTheme="majorHAnsi"/>
        </w:rPr>
        <w:t>Adoption of the Agenda</w:t>
      </w:r>
      <w:r w:rsidR="00D25466">
        <w:rPr>
          <w:rFonts w:asciiTheme="majorHAnsi" w:hAnsiTheme="majorHAnsi"/>
        </w:rPr>
        <w:t>- Approved</w:t>
      </w:r>
    </w:p>
    <w:p w14:paraId="1041AC66" w14:textId="77777777" w:rsidR="00B205A7" w:rsidRDefault="00B205A7" w:rsidP="00B205A7">
      <w:pPr>
        <w:ind w:left="1080"/>
        <w:rPr>
          <w:rFonts w:asciiTheme="majorHAnsi" w:hAnsiTheme="majorHAnsi"/>
        </w:rPr>
      </w:pPr>
    </w:p>
    <w:p w14:paraId="4682E7F0" w14:textId="408104E6" w:rsidR="003B440A" w:rsidRPr="003B440A" w:rsidRDefault="00B205A7" w:rsidP="003B440A">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4E008558" w14:textId="3796AA13" w:rsidR="00071CB9" w:rsidRDefault="006A36F7" w:rsidP="00BC102B">
      <w:pPr>
        <w:numPr>
          <w:ilvl w:val="1"/>
          <w:numId w:val="7"/>
        </w:numPr>
        <w:rPr>
          <w:rFonts w:asciiTheme="majorHAnsi" w:hAnsiTheme="majorHAnsi"/>
        </w:rPr>
      </w:pPr>
      <w:r>
        <w:rPr>
          <w:rFonts w:asciiTheme="majorHAnsi" w:hAnsiTheme="majorHAnsi"/>
        </w:rPr>
        <w:t>From September 3, 2020</w:t>
      </w:r>
    </w:p>
    <w:p w14:paraId="2A075D37" w14:textId="25BDE662" w:rsidR="00D25466" w:rsidRPr="00BC102B" w:rsidRDefault="00D25466" w:rsidP="00BC102B">
      <w:pPr>
        <w:numPr>
          <w:ilvl w:val="1"/>
          <w:numId w:val="7"/>
        </w:numPr>
        <w:rPr>
          <w:rStyle w:val="Hyperlink"/>
          <w:rFonts w:asciiTheme="majorHAnsi" w:hAnsiTheme="majorHAnsi"/>
          <w:color w:val="auto"/>
        </w:rPr>
      </w:pPr>
      <w:r>
        <w:rPr>
          <w:rFonts w:asciiTheme="majorHAnsi" w:hAnsiTheme="majorHAnsi"/>
        </w:rPr>
        <w:t>Approved</w:t>
      </w:r>
    </w:p>
    <w:p w14:paraId="4FEEB925" w14:textId="77777777" w:rsidR="002C20EF" w:rsidRPr="00071CB9" w:rsidRDefault="002C20EF" w:rsidP="00071CB9">
      <w:pPr>
        <w:rPr>
          <w:rFonts w:asciiTheme="majorHAnsi" w:hAnsiTheme="majorHAnsi"/>
        </w:rPr>
      </w:pPr>
    </w:p>
    <w:p w14:paraId="1FCD4091" w14:textId="043F753C" w:rsidR="00F60C8B" w:rsidRDefault="004B62D3" w:rsidP="00BB64DB">
      <w:pPr>
        <w:numPr>
          <w:ilvl w:val="0"/>
          <w:numId w:val="7"/>
        </w:numPr>
        <w:rPr>
          <w:rFonts w:asciiTheme="majorHAnsi" w:hAnsiTheme="majorHAnsi"/>
        </w:rPr>
      </w:pPr>
      <w:r>
        <w:rPr>
          <w:rFonts w:asciiTheme="majorHAnsi" w:hAnsiTheme="majorHAnsi"/>
        </w:rPr>
        <w:t>Action Items</w:t>
      </w:r>
    </w:p>
    <w:p w14:paraId="2ED133B4" w14:textId="08D2DA92" w:rsidR="00783184" w:rsidRPr="00D25466" w:rsidRDefault="00B90DD6" w:rsidP="00B90DD6">
      <w:pPr>
        <w:numPr>
          <w:ilvl w:val="1"/>
          <w:numId w:val="7"/>
        </w:numPr>
        <w:rPr>
          <w:rFonts w:asciiTheme="majorHAnsi" w:hAnsiTheme="majorHAnsi"/>
        </w:rPr>
      </w:pPr>
      <w:r w:rsidRPr="00B90DD6">
        <w:rPr>
          <w:i/>
          <w:iCs/>
        </w:rPr>
        <w:t xml:space="preserve">Consider updating ASCCC Online Education Committee charter </w:t>
      </w:r>
      <w:r w:rsidRPr="00B90DD6">
        <w:rPr>
          <w:b/>
          <w:bCs/>
          <w:i/>
          <w:iCs/>
        </w:rPr>
        <w:t>OR</w:t>
      </w:r>
      <w:r w:rsidRPr="00B90DD6">
        <w:rPr>
          <w:i/>
          <w:iCs/>
        </w:rPr>
        <w:t xml:space="preserve"> consider if this committee needs to maintain in existence or if the ongoing efforts can be embedded in the other aspects of the ASCCC work</w:t>
      </w:r>
    </w:p>
    <w:p w14:paraId="1C17C864" w14:textId="2B3AD329" w:rsidR="00D25466" w:rsidRPr="00C85908" w:rsidRDefault="00D25466" w:rsidP="00D25466">
      <w:pPr>
        <w:numPr>
          <w:ilvl w:val="2"/>
          <w:numId w:val="7"/>
        </w:numPr>
        <w:rPr>
          <w:rFonts w:asciiTheme="majorHAnsi" w:hAnsiTheme="majorHAnsi"/>
        </w:rPr>
      </w:pPr>
      <w:r>
        <w:rPr>
          <w:i/>
          <w:iCs/>
        </w:rPr>
        <w:t>Knudson- Need specialists</w:t>
      </w:r>
    </w:p>
    <w:p w14:paraId="0AC38AD6" w14:textId="7D47FD03" w:rsidR="00C85908" w:rsidRPr="00C85908" w:rsidRDefault="00C85908" w:rsidP="00C85908">
      <w:pPr>
        <w:numPr>
          <w:ilvl w:val="3"/>
          <w:numId w:val="7"/>
        </w:numPr>
        <w:rPr>
          <w:rFonts w:asciiTheme="majorHAnsi" w:hAnsiTheme="majorHAnsi"/>
        </w:rPr>
      </w:pPr>
      <w:r>
        <w:rPr>
          <w:i/>
          <w:iCs/>
        </w:rPr>
        <w:t>Educational technology, as it relates to education</w:t>
      </w:r>
    </w:p>
    <w:p w14:paraId="4DC24E21" w14:textId="09AF2996" w:rsidR="00C85908" w:rsidRPr="00D25466" w:rsidRDefault="00C85908" w:rsidP="00C85908">
      <w:pPr>
        <w:numPr>
          <w:ilvl w:val="3"/>
          <w:numId w:val="7"/>
        </w:numPr>
        <w:rPr>
          <w:rFonts w:asciiTheme="majorHAnsi" w:hAnsiTheme="majorHAnsi"/>
        </w:rPr>
      </w:pPr>
      <w:r>
        <w:rPr>
          <w:i/>
          <w:iCs/>
        </w:rPr>
        <w:t>Equity problem- Access to these materials</w:t>
      </w:r>
      <w:r w:rsidR="00371112">
        <w:rPr>
          <w:i/>
          <w:iCs/>
        </w:rPr>
        <w:t>:</w:t>
      </w:r>
      <w:r>
        <w:rPr>
          <w:i/>
          <w:iCs/>
        </w:rPr>
        <w:t xml:space="preserve"> </w:t>
      </w:r>
      <w:proofErr w:type="spellStart"/>
      <w:r>
        <w:rPr>
          <w:i/>
          <w:iCs/>
        </w:rPr>
        <w:t>Proctorio</w:t>
      </w:r>
      <w:proofErr w:type="spellEnd"/>
      <w:r>
        <w:rPr>
          <w:i/>
          <w:iCs/>
        </w:rPr>
        <w:t xml:space="preserve">, etc. </w:t>
      </w:r>
    </w:p>
    <w:p w14:paraId="7D69B846" w14:textId="5D4C7717" w:rsidR="00D25466" w:rsidRPr="00D25466" w:rsidRDefault="00D25466" w:rsidP="00D25466">
      <w:pPr>
        <w:numPr>
          <w:ilvl w:val="2"/>
          <w:numId w:val="7"/>
        </w:numPr>
        <w:rPr>
          <w:rFonts w:asciiTheme="majorHAnsi" w:hAnsiTheme="majorHAnsi"/>
        </w:rPr>
      </w:pPr>
      <w:r>
        <w:rPr>
          <w:i/>
          <w:iCs/>
        </w:rPr>
        <w:t>Altman- need to be separate or else items will be lost</w:t>
      </w:r>
    </w:p>
    <w:p w14:paraId="10DBA1F4" w14:textId="6D0C8571" w:rsidR="00C85908" w:rsidRPr="00C85908" w:rsidRDefault="00D25466" w:rsidP="00D25466">
      <w:pPr>
        <w:numPr>
          <w:ilvl w:val="2"/>
          <w:numId w:val="7"/>
        </w:numPr>
        <w:rPr>
          <w:rFonts w:asciiTheme="majorHAnsi" w:hAnsiTheme="majorHAnsi"/>
        </w:rPr>
      </w:pPr>
      <w:r>
        <w:rPr>
          <w:i/>
          <w:iCs/>
        </w:rPr>
        <w:t xml:space="preserve">Rosemary- Needs </w:t>
      </w:r>
      <w:r w:rsidR="00C85908">
        <w:rPr>
          <w:i/>
          <w:iCs/>
        </w:rPr>
        <w:t>Separate</w:t>
      </w:r>
      <w:r>
        <w:rPr>
          <w:i/>
          <w:iCs/>
        </w:rPr>
        <w:t xml:space="preserve"> DE community- District/Canva</w:t>
      </w:r>
      <w:r w:rsidR="00C85908">
        <w:rPr>
          <w:i/>
          <w:iCs/>
        </w:rPr>
        <w:t>s</w:t>
      </w:r>
    </w:p>
    <w:p w14:paraId="7561383B" w14:textId="19C68460" w:rsidR="00D25466" w:rsidRPr="0014188E" w:rsidRDefault="00C85908" w:rsidP="00C85908">
      <w:pPr>
        <w:numPr>
          <w:ilvl w:val="3"/>
          <w:numId w:val="7"/>
        </w:numPr>
        <w:rPr>
          <w:rFonts w:asciiTheme="majorHAnsi" w:hAnsiTheme="majorHAnsi"/>
        </w:rPr>
      </w:pPr>
      <w:r>
        <w:rPr>
          <w:i/>
          <w:iCs/>
        </w:rPr>
        <w:t>Focus on Education and not Technology</w:t>
      </w:r>
    </w:p>
    <w:p w14:paraId="6FD1288B" w14:textId="63A44AA0" w:rsidR="0014188E" w:rsidRPr="0014188E" w:rsidRDefault="0014188E" w:rsidP="0014188E">
      <w:pPr>
        <w:numPr>
          <w:ilvl w:val="2"/>
          <w:numId w:val="7"/>
        </w:numPr>
        <w:rPr>
          <w:rFonts w:asciiTheme="majorHAnsi" w:hAnsiTheme="majorHAnsi"/>
        </w:rPr>
      </w:pPr>
      <w:r>
        <w:rPr>
          <w:i/>
          <w:iCs/>
        </w:rPr>
        <w:t>Needs to stay as is- Approved</w:t>
      </w:r>
    </w:p>
    <w:p w14:paraId="398728FE" w14:textId="60940106" w:rsidR="0014188E" w:rsidRPr="00C85908" w:rsidRDefault="0014188E" w:rsidP="0014188E">
      <w:pPr>
        <w:numPr>
          <w:ilvl w:val="2"/>
          <w:numId w:val="7"/>
        </w:numPr>
        <w:rPr>
          <w:rFonts w:asciiTheme="majorHAnsi" w:hAnsiTheme="majorHAnsi"/>
        </w:rPr>
      </w:pPr>
      <w:r>
        <w:rPr>
          <w:i/>
          <w:iCs/>
        </w:rPr>
        <w:t>Change to Charter: “The committee supports quality, equity-focused online education, and the….</w:t>
      </w:r>
    </w:p>
    <w:p w14:paraId="61A8398F" w14:textId="305634E4" w:rsidR="0014188E" w:rsidRPr="0014188E" w:rsidRDefault="0014188E" w:rsidP="0014188E">
      <w:pPr>
        <w:numPr>
          <w:ilvl w:val="3"/>
          <w:numId w:val="7"/>
        </w:numPr>
        <w:rPr>
          <w:rFonts w:asciiTheme="majorHAnsi" w:hAnsiTheme="majorHAnsi"/>
        </w:rPr>
      </w:pPr>
      <w:r>
        <w:rPr>
          <w:rFonts w:asciiTheme="majorHAnsi" w:hAnsiTheme="majorHAnsi"/>
        </w:rPr>
        <w:t>Approved!</w:t>
      </w:r>
    </w:p>
    <w:p w14:paraId="3B525F2A" w14:textId="0BECA872" w:rsidR="00C85908" w:rsidRPr="00833F5D" w:rsidRDefault="00C85908" w:rsidP="0014188E">
      <w:pPr>
        <w:numPr>
          <w:ilvl w:val="2"/>
          <w:numId w:val="7"/>
        </w:numPr>
        <w:rPr>
          <w:rFonts w:asciiTheme="majorHAnsi" w:hAnsiTheme="majorHAnsi"/>
        </w:rPr>
      </w:pPr>
      <w:r>
        <w:rPr>
          <w:i/>
          <w:iCs/>
        </w:rPr>
        <w:t xml:space="preserve">Get </w:t>
      </w:r>
      <w:r w:rsidR="0014188E">
        <w:rPr>
          <w:i/>
          <w:iCs/>
        </w:rPr>
        <w:t>CVC-</w:t>
      </w:r>
      <w:r>
        <w:rPr>
          <w:i/>
          <w:iCs/>
        </w:rPr>
        <w:t>OEI</w:t>
      </w:r>
      <w:r w:rsidR="002C6F49">
        <w:rPr>
          <w:i/>
          <w:iCs/>
        </w:rPr>
        <w:t xml:space="preserve"> person to come in and speak</w:t>
      </w:r>
      <w:r>
        <w:rPr>
          <w:i/>
          <w:iCs/>
        </w:rPr>
        <w:t>-</w:t>
      </w:r>
      <w:r w:rsidR="0014188E">
        <w:rPr>
          <w:i/>
          <w:iCs/>
        </w:rPr>
        <w:t xml:space="preserve"> synergy</w:t>
      </w:r>
      <w:r>
        <w:rPr>
          <w:i/>
          <w:iCs/>
        </w:rPr>
        <w:t xml:space="preserve"> as a resource </w:t>
      </w:r>
    </w:p>
    <w:p w14:paraId="19BD8492" w14:textId="28F8227D" w:rsidR="00833F5D" w:rsidRDefault="00833F5D" w:rsidP="00B90DD6">
      <w:pPr>
        <w:numPr>
          <w:ilvl w:val="1"/>
          <w:numId w:val="7"/>
        </w:numPr>
        <w:rPr>
          <w:i/>
        </w:rPr>
      </w:pPr>
      <w:r w:rsidRPr="00833F5D">
        <w:rPr>
          <w:i/>
        </w:rPr>
        <w:t>Participation of Online Education committee members in Fall 2020 Plenary breakout sessions (Volunteers)</w:t>
      </w:r>
    </w:p>
    <w:p w14:paraId="524FF10C" w14:textId="55F685A6" w:rsidR="0014188E" w:rsidRDefault="0014188E" w:rsidP="0014188E">
      <w:pPr>
        <w:numPr>
          <w:ilvl w:val="2"/>
          <w:numId w:val="7"/>
        </w:numPr>
        <w:rPr>
          <w:i/>
        </w:rPr>
      </w:pPr>
      <w:r>
        <w:rPr>
          <w:i/>
        </w:rPr>
        <w:t>Addressing Remote Teaching for Long-Term Emergencies- w/ Sam and Robert</w:t>
      </w:r>
    </w:p>
    <w:p w14:paraId="28F9D731" w14:textId="6AB614D1" w:rsidR="0014188E" w:rsidRDefault="0014188E" w:rsidP="0014188E">
      <w:pPr>
        <w:numPr>
          <w:ilvl w:val="2"/>
          <w:numId w:val="7"/>
        </w:numPr>
        <w:rPr>
          <w:i/>
        </w:rPr>
      </w:pPr>
      <w:r>
        <w:rPr>
          <w:i/>
        </w:rPr>
        <w:t>Humanizing Online Learning- w/ Judy Oliver and Robert</w:t>
      </w:r>
      <w:r w:rsidR="002C6F49">
        <w:rPr>
          <w:i/>
        </w:rPr>
        <w:t>- Kandace, Maria, Dylan</w:t>
      </w:r>
    </w:p>
    <w:p w14:paraId="589BEDC8" w14:textId="420C3A31" w:rsidR="0014188E" w:rsidRPr="00833F5D" w:rsidRDefault="0014188E" w:rsidP="0014188E">
      <w:pPr>
        <w:numPr>
          <w:ilvl w:val="2"/>
          <w:numId w:val="7"/>
        </w:numPr>
        <w:rPr>
          <w:i/>
        </w:rPr>
      </w:pPr>
      <w:r>
        <w:rPr>
          <w:i/>
        </w:rPr>
        <w:t>Ensuring the quality of online course: guidelines, rubrics, and local POCR</w:t>
      </w:r>
      <w:r w:rsidR="002C6F49">
        <w:rPr>
          <w:i/>
        </w:rPr>
        <w:t xml:space="preserve">- </w:t>
      </w:r>
      <w:r w:rsidR="002C6F49">
        <w:rPr>
          <w:i/>
        </w:rPr>
        <w:lastRenderedPageBreak/>
        <w:t>Dylan</w:t>
      </w:r>
      <w:r w:rsidR="00F82859">
        <w:rPr>
          <w:i/>
        </w:rPr>
        <w:t xml:space="preserve"> and </w:t>
      </w:r>
      <w:r w:rsidR="002C6F49">
        <w:rPr>
          <w:i/>
        </w:rPr>
        <w:t>Maria</w:t>
      </w:r>
    </w:p>
    <w:p w14:paraId="33F61A2F" w14:textId="6E193D13" w:rsidR="00BC102B" w:rsidRPr="00BC102B" w:rsidRDefault="00BC102B" w:rsidP="00BC102B">
      <w:pPr>
        <w:numPr>
          <w:ilvl w:val="1"/>
          <w:numId w:val="7"/>
        </w:numPr>
        <w:rPr>
          <w:rFonts w:asciiTheme="majorHAnsi" w:hAnsiTheme="majorHAnsi"/>
        </w:rPr>
      </w:pPr>
      <w:r w:rsidRPr="00BC102B">
        <w:rPr>
          <w:i/>
          <w:iCs/>
        </w:rPr>
        <w:t>Ongoing professional development:</w:t>
      </w:r>
    </w:p>
    <w:p w14:paraId="32D1E239" w14:textId="5EF30CDE" w:rsidR="002C6F49" w:rsidRPr="008252B2" w:rsidRDefault="00BC102B" w:rsidP="008252B2">
      <w:pPr>
        <w:pStyle w:val="ListParagraph"/>
        <w:numPr>
          <w:ilvl w:val="3"/>
          <w:numId w:val="7"/>
        </w:numPr>
        <w:rPr>
          <w:rFonts w:asciiTheme="majorHAnsi" w:hAnsiTheme="majorHAnsi" w:cstheme="majorHAnsi"/>
          <w:i/>
          <w:iCs/>
        </w:rPr>
      </w:pPr>
      <w:r w:rsidRPr="00AE4C1B">
        <w:rPr>
          <w:i/>
          <w:iCs/>
        </w:rPr>
        <w:t>technology/online instruction for lab classes</w:t>
      </w:r>
      <w:r w:rsidR="002C6F49">
        <w:rPr>
          <w:i/>
          <w:iCs/>
        </w:rPr>
        <w:t>-</w:t>
      </w:r>
      <w:r w:rsidR="008252B2" w:rsidRPr="008252B2">
        <w:rPr>
          <w:i/>
          <w:iCs/>
        </w:rPr>
        <w:t xml:space="preserve"> </w:t>
      </w:r>
      <w:r w:rsidR="008252B2" w:rsidRPr="00AE4C1B">
        <w:rPr>
          <w:i/>
          <w:iCs/>
        </w:rPr>
        <w:t>discipline specific online education</w:t>
      </w:r>
    </w:p>
    <w:p w14:paraId="0D03FB3B" w14:textId="38E0764E" w:rsidR="00BC102B" w:rsidRPr="002C6F49" w:rsidRDefault="002C6F49" w:rsidP="002C6F49">
      <w:pPr>
        <w:pStyle w:val="ListParagraph"/>
        <w:numPr>
          <w:ilvl w:val="4"/>
          <w:numId w:val="7"/>
        </w:numPr>
        <w:rPr>
          <w:rFonts w:asciiTheme="majorHAnsi" w:hAnsiTheme="majorHAnsi" w:cstheme="majorHAnsi"/>
          <w:i/>
          <w:iCs/>
        </w:rPr>
      </w:pPr>
      <w:r>
        <w:rPr>
          <w:i/>
          <w:iCs/>
        </w:rPr>
        <w:t xml:space="preserve"> Can we compensate instructors for training lab-based </w:t>
      </w:r>
      <w:proofErr w:type="gramStart"/>
      <w:r>
        <w:rPr>
          <w:i/>
          <w:iCs/>
        </w:rPr>
        <w:t>teaching</w:t>
      </w:r>
      <w:proofErr w:type="gramEnd"/>
    </w:p>
    <w:p w14:paraId="162760C3" w14:textId="7AEBB443" w:rsidR="002C6F49" w:rsidRPr="00F82859" w:rsidRDefault="002C6F49" w:rsidP="002C6F49">
      <w:pPr>
        <w:pStyle w:val="ListParagraph"/>
        <w:numPr>
          <w:ilvl w:val="4"/>
          <w:numId w:val="7"/>
        </w:numPr>
        <w:rPr>
          <w:rFonts w:asciiTheme="majorHAnsi" w:hAnsiTheme="majorHAnsi" w:cstheme="majorHAnsi"/>
          <w:i/>
          <w:iCs/>
        </w:rPr>
      </w:pPr>
      <w:r>
        <w:rPr>
          <w:i/>
          <w:iCs/>
        </w:rPr>
        <w:t>Thorough Listing of Hard to Convert Courses</w:t>
      </w:r>
      <w:r w:rsidR="00F82859">
        <w:rPr>
          <w:i/>
          <w:iCs/>
        </w:rPr>
        <w:t xml:space="preserve"> and increase discipline specific professional development</w:t>
      </w:r>
    </w:p>
    <w:p w14:paraId="3F6F77C2" w14:textId="2BC44ABD" w:rsidR="00F82859" w:rsidRPr="00F82859" w:rsidRDefault="00F82859" w:rsidP="00F82859">
      <w:pPr>
        <w:pStyle w:val="ListParagraph"/>
        <w:numPr>
          <w:ilvl w:val="5"/>
          <w:numId w:val="7"/>
        </w:numPr>
        <w:rPr>
          <w:rFonts w:asciiTheme="majorHAnsi" w:hAnsiTheme="majorHAnsi" w:cstheme="majorHAnsi"/>
          <w:i/>
          <w:iCs/>
        </w:rPr>
      </w:pPr>
      <w:r>
        <w:rPr>
          <w:i/>
          <w:iCs/>
        </w:rPr>
        <w:t>Kandace- Look for Resolution for Effective Course Contact for Online Labs, as L</w:t>
      </w:r>
    </w:p>
    <w:p w14:paraId="1D82E44B" w14:textId="5EE05184" w:rsidR="00F82859" w:rsidRPr="00A22481" w:rsidRDefault="00A22481" w:rsidP="00F82859">
      <w:pPr>
        <w:pStyle w:val="ListParagraph"/>
        <w:numPr>
          <w:ilvl w:val="4"/>
          <w:numId w:val="7"/>
        </w:numPr>
        <w:rPr>
          <w:rFonts w:asciiTheme="majorHAnsi" w:hAnsiTheme="majorHAnsi" w:cstheme="majorHAnsi"/>
          <w:i/>
          <w:iCs/>
        </w:rPr>
      </w:pPr>
      <w:r>
        <w:rPr>
          <w:i/>
          <w:iCs/>
        </w:rPr>
        <w:t xml:space="preserve">Increased Support for </w:t>
      </w:r>
      <w:r w:rsidR="00F82859">
        <w:rPr>
          <w:i/>
          <w:iCs/>
        </w:rPr>
        <w:t>Lab</w:t>
      </w:r>
      <w:r>
        <w:rPr>
          <w:i/>
          <w:iCs/>
        </w:rPr>
        <w:t>-</w:t>
      </w:r>
      <w:r w:rsidR="00F82859">
        <w:rPr>
          <w:i/>
          <w:iCs/>
        </w:rPr>
        <w:t xml:space="preserve">Based </w:t>
      </w:r>
      <w:r>
        <w:rPr>
          <w:i/>
          <w:iCs/>
        </w:rPr>
        <w:t xml:space="preserve">and Hard-to-Convert </w:t>
      </w:r>
      <w:r w:rsidR="00F82859">
        <w:rPr>
          <w:i/>
          <w:iCs/>
        </w:rPr>
        <w:t>Courses</w:t>
      </w:r>
      <w:r>
        <w:rPr>
          <w:i/>
          <w:iCs/>
        </w:rPr>
        <w:t xml:space="preserve"> During Emergencies</w:t>
      </w:r>
      <w:r w:rsidR="00F82859">
        <w:rPr>
          <w:i/>
          <w:iCs/>
        </w:rPr>
        <w:t xml:space="preserve">: </w:t>
      </w:r>
    </w:p>
    <w:p w14:paraId="64B771B1" w14:textId="5567E217" w:rsidR="00A22481" w:rsidRPr="00F82859" w:rsidRDefault="00A22481" w:rsidP="00A22481">
      <w:pPr>
        <w:pStyle w:val="ListParagraph"/>
        <w:numPr>
          <w:ilvl w:val="5"/>
          <w:numId w:val="7"/>
        </w:numPr>
        <w:rPr>
          <w:rFonts w:asciiTheme="majorHAnsi" w:hAnsiTheme="majorHAnsi" w:cstheme="majorHAnsi"/>
          <w:i/>
          <w:iCs/>
        </w:rPr>
      </w:pPr>
      <w:r>
        <w:rPr>
          <w:i/>
          <w:iCs/>
        </w:rPr>
        <w:t xml:space="preserve">Maria </w:t>
      </w:r>
      <w:r w:rsidR="008252B2">
        <w:rPr>
          <w:i/>
          <w:iCs/>
        </w:rPr>
        <w:t xml:space="preserve">spearheaded the </w:t>
      </w:r>
      <w:r>
        <w:rPr>
          <w:i/>
          <w:iCs/>
        </w:rPr>
        <w:t>Resolution</w:t>
      </w:r>
      <w:r w:rsidR="008252B2">
        <w:rPr>
          <w:i/>
          <w:iCs/>
        </w:rPr>
        <w:t xml:space="preserve"> writing</w:t>
      </w:r>
      <w:r>
        <w:rPr>
          <w:i/>
          <w:iCs/>
        </w:rPr>
        <w:t xml:space="preserve">. </w:t>
      </w:r>
    </w:p>
    <w:p w14:paraId="0880FDA2" w14:textId="77777777" w:rsidR="00783184" w:rsidRDefault="00783184" w:rsidP="007C0C74">
      <w:pPr>
        <w:ind w:left="1440"/>
        <w:rPr>
          <w:rFonts w:asciiTheme="majorHAnsi" w:hAnsiTheme="majorHAnsi" w:cstheme="majorHAnsi"/>
          <w:i/>
          <w:iCs/>
          <w:sz w:val="22"/>
          <w:szCs w:val="22"/>
        </w:rPr>
      </w:pPr>
    </w:p>
    <w:p w14:paraId="063F0D47" w14:textId="4403D2A1" w:rsidR="003B440A" w:rsidRDefault="00BC102B" w:rsidP="00BB64DB">
      <w:pPr>
        <w:numPr>
          <w:ilvl w:val="1"/>
          <w:numId w:val="7"/>
        </w:numPr>
        <w:rPr>
          <w:rFonts w:asciiTheme="majorHAnsi" w:hAnsiTheme="majorHAnsi"/>
        </w:rPr>
      </w:pPr>
      <w:r>
        <w:rPr>
          <w:rFonts w:asciiTheme="majorHAnsi" w:hAnsiTheme="majorHAnsi"/>
        </w:rPr>
        <w:t xml:space="preserve">Address </w:t>
      </w:r>
      <w:r w:rsidR="00D55C94">
        <w:rPr>
          <w:rFonts w:asciiTheme="majorHAnsi" w:hAnsiTheme="majorHAnsi"/>
        </w:rPr>
        <w:t>Assigned Resolutions</w:t>
      </w:r>
    </w:p>
    <w:p w14:paraId="1E580ED7" w14:textId="2D41952A" w:rsidR="00783184" w:rsidRPr="008252B2" w:rsidRDefault="00C6418B" w:rsidP="003B440A">
      <w:pPr>
        <w:numPr>
          <w:ilvl w:val="2"/>
          <w:numId w:val="7"/>
        </w:numPr>
        <w:rPr>
          <w:rFonts w:asciiTheme="majorHAnsi" w:hAnsiTheme="majorHAnsi" w:cstheme="majorHAnsi"/>
          <w:b/>
          <w:iCs/>
        </w:rPr>
      </w:pPr>
      <w:hyperlink r:id="rId9" w:history="1">
        <w:r w:rsidR="00783184">
          <w:rPr>
            <w:rStyle w:val="Hyperlink"/>
          </w:rPr>
          <w:t>Resolution 09.03 S13</w:t>
        </w:r>
      </w:hyperlink>
      <w:r w:rsidR="00783184">
        <w:t xml:space="preserve"> : Conditions of Enrollment for Online Instruction (High Priority)</w:t>
      </w:r>
      <w:r w:rsidR="00855D99">
        <w:t xml:space="preserve"> – </w:t>
      </w:r>
      <w:r w:rsidR="00855D99" w:rsidRPr="007D1BD9">
        <w:rPr>
          <w:b/>
        </w:rPr>
        <w:t xml:space="preserve">Rostrum Article; Consider if any Title 5 Regulation changes are needed. </w:t>
      </w:r>
    </w:p>
    <w:p w14:paraId="4804310B" w14:textId="305F1347" w:rsidR="008252B2" w:rsidRPr="008252B2" w:rsidRDefault="008252B2" w:rsidP="008252B2">
      <w:pPr>
        <w:numPr>
          <w:ilvl w:val="3"/>
          <w:numId w:val="7"/>
        </w:numPr>
        <w:rPr>
          <w:rFonts w:asciiTheme="majorHAnsi" w:hAnsiTheme="majorHAnsi" w:cstheme="majorHAnsi"/>
          <w:b/>
          <w:iCs/>
        </w:rPr>
      </w:pPr>
      <w:r>
        <w:rPr>
          <w:b/>
        </w:rPr>
        <w:t>5 C- Makes recommendations to executive committee for Title V requirements</w:t>
      </w:r>
      <w:r w:rsidR="00654BDF">
        <w:rPr>
          <w:b/>
        </w:rPr>
        <w:t>?</w:t>
      </w:r>
    </w:p>
    <w:p w14:paraId="77731DF6" w14:textId="09834AE9" w:rsidR="001446C5" w:rsidRDefault="00654BDF" w:rsidP="001446C5">
      <w:pPr>
        <w:numPr>
          <w:ilvl w:val="3"/>
          <w:numId w:val="7"/>
        </w:numPr>
        <w:rPr>
          <w:rFonts w:asciiTheme="majorHAnsi" w:hAnsiTheme="majorHAnsi" w:cstheme="majorHAnsi"/>
          <w:b/>
          <w:iCs/>
        </w:rPr>
      </w:pPr>
      <w:r>
        <w:rPr>
          <w:rFonts w:asciiTheme="majorHAnsi" w:hAnsiTheme="majorHAnsi" w:cstheme="majorHAnsi"/>
          <w:b/>
          <w:iCs/>
        </w:rPr>
        <w:t>Will Bring</w:t>
      </w:r>
      <w:r w:rsidR="001446C5">
        <w:rPr>
          <w:rFonts w:asciiTheme="majorHAnsi" w:hAnsiTheme="majorHAnsi" w:cstheme="majorHAnsi"/>
          <w:b/>
          <w:iCs/>
        </w:rPr>
        <w:t xml:space="preserve"> Don in</w:t>
      </w:r>
      <w:r>
        <w:rPr>
          <w:rFonts w:asciiTheme="majorHAnsi" w:hAnsiTheme="majorHAnsi" w:cstheme="majorHAnsi"/>
          <w:b/>
          <w:iCs/>
        </w:rPr>
        <w:t xml:space="preserve"> to </w:t>
      </w:r>
      <w:r w:rsidR="004F72FE">
        <w:rPr>
          <w:rFonts w:asciiTheme="majorHAnsi" w:hAnsiTheme="majorHAnsi" w:cstheme="majorHAnsi"/>
          <w:b/>
          <w:iCs/>
        </w:rPr>
        <w:t xml:space="preserve">get </w:t>
      </w:r>
      <w:r>
        <w:rPr>
          <w:rFonts w:asciiTheme="majorHAnsi" w:hAnsiTheme="majorHAnsi" w:cstheme="majorHAnsi"/>
          <w:b/>
          <w:iCs/>
        </w:rPr>
        <w:t>his opinion</w:t>
      </w:r>
    </w:p>
    <w:p w14:paraId="60D1FE55" w14:textId="620EDECE" w:rsidR="00654BDF" w:rsidRDefault="004F72FE" w:rsidP="001446C5">
      <w:pPr>
        <w:numPr>
          <w:ilvl w:val="3"/>
          <w:numId w:val="7"/>
        </w:numPr>
        <w:rPr>
          <w:rFonts w:asciiTheme="majorHAnsi" w:hAnsiTheme="majorHAnsi" w:cstheme="majorHAnsi"/>
          <w:b/>
          <w:iCs/>
        </w:rPr>
      </w:pPr>
      <w:r>
        <w:rPr>
          <w:rFonts w:asciiTheme="majorHAnsi" w:hAnsiTheme="majorHAnsi" w:cstheme="majorHAnsi"/>
          <w:b/>
          <w:iCs/>
        </w:rPr>
        <w:t xml:space="preserve">Could be an </w:t>
      </w:r>
      <w:r w:rsidR="00654BDF">
        <w:rPr>
          <w:rFonts w:asciiTheme="majorHAnsi" w:hAnsiTheme="majorHAnsi" w:cstheme="majorHAnsi"/>
          <w:b/>
          <w:iCs/>
        </w:rPr>
        <w:t>Equity Issue</w:t>
      </w:r>
    </w:p>
    <w:p w14:paraId="7AD80ABA" w14:textId="4A7347B6" w:rsidR="00654BDF" w:rsidRDefault="00654BDF" w:rsidP="001446C5">
      <w:pPr>
        <w:numPr>
          <w:ilvl w:val="3"/>
          <w:numId w:val="7"/>
        </w:numPr>
        <w:rPr>
          <w:rFonts w:asciiTheme="majorHAnsi" w:hAnsiTheme="majorHAnsi" w:cstheme="majorHAnsi"/>
          <w:b/>
          <w:iCs/>
        </w:rPr>
      </w:pPr>
      <w:r>
        <w:rPr>
          <w:rFonts w:asciiTheme="majorHAnsi" w:hAnsiTheme="majorHAnsi" w:cstheme="majorHAnsi"/>
          <w:b/>
          <w:iCs/>
        </w:rPr>
        <w:t xml:space="preserve">AB705- Support Students who lack academic technology </w:t>
      </w:r>
      <w:proofErr w:type="gramStart"/>
      <w:r>
        <w:rPr>
          <w:rFonts w:asciiTheme="majorHAnsi" w:hAnsiTheme="majorHAnsi" w:cstheme="majorHAnsi"/>
          <w:b/>
          <w:iCs/>
        </w:rPr>
        <w:t>capital ,</w:t>
      </w:r>
      <w:proofErr w:type="gramEnd"/>
      <w:r>
        <w:rPr>
          <w:rFonts w:asciiTheme="majorHAnsi" w:hAnsiTheme="majorHAnsi" w:cstheme="majorHAnsi"/>
          <w:b/>
          <w:iCs/>
        </w:rPr>
        <w:t xml:space="preserve"> but a pre—requisite requirement will not work. </w:t>
      </w:r>
    </w:p>
    <w:p w14:paraId="4392DE71" w14:textId="7438AF28" w:rsidR="00654BDF" w:rsidRDefault="00654BDF" w:rsidP="001446C5">
      <w:pPr>
        <w:numPr>
          <w:ilvl w:val="3"/>
          <w:numId w:val="7"/>
        </w:numPr>
        <w:rPr>
          <w:rFonts w:asciiTheme="majorHAnsi" w:hAnsiTheme="majorHAnsi" w:cstheme="majorHAnsi"/>
          <w:b/>
          <w:iCs/>
        </w:rPr>
      </w:pPr>
      <w:r>
        <w:rPr>
          <w:rFonts w:asciiTheme="majorHAnsi" w:hAnsiTheme="majorHAnsi" w:cstheme="majorHAnsi"/>
          <w:b/>
          <w:iCs/>
        </w:rPr>
        <w:t>Decisions made</w:t>
      </w:r>
    </w:p>
    <w:p w14:paraId="5652C0E1" w14:textId="1B6434DC" w:rsidR="00654BDF" w:rsidRDefault="00654BDF" w:rsidP="00654BDF">
      <w:pPr>
        <w:numPr>
          <w:ilvl w:val="4"/>
          <w:numId w:val="7"/>
        </w:numPr>
        <w:rPr>
          <w:rFonts w:asciiTheme="majorHAnsi" w:hAnsiTheme="majorHAnsi" w:cstheme="majorHAnsi"/>
          <w:b/>
          <w:iCs/>
        </w:rPr>
      </w:pPr>
      <w:r>
        <w:rPr>
          <w:rFonts w:asciiTheme="majorHAnsi" w:hAnsiTheme="majorHAnsi" w:cstheme="majorHAnsi"/>
          <w:b/>
          <w:iCs/>
        </w:rPr>
        <w:t>Resolution can be withdrawn by Don</w:t>
      </w:r>
    </w:p>
    <w:p w14:paraId="6E4CA0A1" w14:textId="1591F56F" w:rsidR="00654BDF" w:rsidRDefault="00654BDF" w:rsidP="00654BDF">
      <w:pPr>
        <w:numPr>
          <w:ilvl w:val="4"/>
          <w:numId w:val="7"/>
        </w:numPr>
        <w:rPr>
          <w:rFonts w:asciiTheme="majorHAnsi" w:hAnsiTheme="majorHAnsi" w:cstheme="majorHAnsi"/>
          <w:b/>
          <w:iCs/>
        </w:rPr>
      </w:pPr>
      <w:r>
        <w:rPr>
          <w:rFonts w:asciiTheme="majorHAnsi" w:hAnsiTheme="majorHAnsi" w:cstheme="majorHAnsi"/>
          <w:b/>
          <w:iCs/>
        </w:rPr>
        <w:t>We could write Rostrum article</w:t>
      </w:r>
    </w:p>
    <w:p w14:paraId="1B814EA3" w14:textId="09BDC3A1" w:rsidR="00654BDF" w:rsidRPr="00654BDF" w:rsidRDefault="00654BDF" w:rsidP="00654BDF">
      <w:pPr>
        <w:numPr>
          <w:ilvl w:val="4"/>
          <w:numId w:val="7"/>
        </w:numPr>
        <w:rPr>
          <w:rFonts w:asciiTheme="majorHAnsi" w:hAnsiTheme="majorHAnsi" w:cstheme="majorHAnsi"/>
          <w:b/>
          <w:iCs/>
          <w:highlight w:val="yellow"/>
        </w:rPr>
      </w:pPr>
      <w:r w:rsidRPr="00654BDF">
        <w:rPr>
          <w:rFonts w:asciiTheme="majorHAnsi" w:hAnsiTheme="majorHAnsi" w:cstheme="majorHAnsi"/>
          <w:b/>
          <w:iCs/>
          <w:highlight w:val="yellow"/>
        </w:rPr>
        <w:t>ASCCC- Transfer Support, Student Services Committee?</w:t>
      </w:r>
    </w:p>
    <w:p w14:paraId="55C8A52D" w14:textId="10420333" w:rsidR="00654BDF" w:rsidRDefault="00654BDF" w:rsidP="00654BDF">
      <w:pPr>
        <w:numPr>
          <w:ilvl w:val="5"/>
          <w:numId w:val="7"/>
        </w:numPr>
        <w:rPr>
          <w:rFonts w:asciiTheme="majorHAnsi" w:hAnsiTheme="majorHAnsi" w:cstheme="majorHAnsi"/>
          <w:b/>
          <w:iCs/>
        </w:rPr>
      </w:pPr>
      <w:r>
        <w:rPr>
          <w:rFonts w:asciiTheme="majorHAnsi" w:hAnsiTheme="majorHAnsi" w:cstheme="majorHAnsi"/>
          <w:b/>
          <w:iCs/>
        </w:rPr>
        <w:t>ISSUES: Mandating a prep course creates equity issues, might not be timely, too many units for the student, and other barriers</w:t>
      </w:r>
      <w:r w:rsidR="00B00A8E">
        <w:rPr>
          <w:rFonts w:asciiTheme="majorHAnsi" w:hAnsiTheme="majorHAnsi" w:cstheme="majorHAnsi"/>
          <w:b/>
          <w:iCs/>
        </w:rPr>
        <w:t>.</w:t>
      </w:r>
    </w:p>
    <w:p w14:paraId="1315AB90" w14:textId="77777777" w:rsidR="004F72FE" w:rsidRDefault="00654BDF" w:rsidP="00654BDF">
      <w:pPr>
        <w:numPr>
          <w:ilvl w:val="5"/>
          <w:numId w:val="7"/>
        </w:numPr>
        <w:rPr>
          <w:rFonts w:asciiTheme="majorHAnsi" w:hAnsiTheme="majorHAnsi" w:cstheme="majorHAnsi"/>
          <w:b/>
          <w:iCs/>
        </w:rPr>
      </w:pPr>
      <w:r>
        <w:rPr>
          <w:rFonts w:asciiTheme="majorHAnsi" w:hAnsiTheme="majorHAnsi" w:cstheme="majorHAnsi"/>
          <w:b/>
          <w:iCs/>
        </w:rPr>
        <w:t xml:space="preserve">Approved </w:t>
      </w:r>
    </w:p>
    <w:p w14:paraId="5F5F2F5A" w14:textId="6F866D22" w:rsidR="00654BDF" w:rsidRDefault="00654BDF" w:rsidP="004F72FE">
      <w:pPr>
        <w:numPr>
          <w:ilvl w:val="6"/>
          <w:numId w:val="7"/>
        </w:numPr>
        <w:rPr>
          <w:rFonts w:asciiTheme="majorHAnsi" w:hAnsiTheme="majorHAnsi" w:cstheme="majorHAnsi"/>
          <w:b/>
          <w:iCs/>
        </w:rPr>
      </w:pPr>
      <w:r>
        <w:rPr>
          <w:rFonts w:asciiTheme="majorHAnsi" w:hAnsiTheme="majorHAnsi" w:cstheme="majorHAnsi"/>
          <w:b/>
          <w:iCs/>
        </w:rPr>
        <w:t xml:space="preserve">Sending to Second Committee </w:t>
      </w:r>
    </w:p>
    <w:p w14:paraId="74525427" w14:textId="77777777" w:rsidR="008252B2" w:rsidRPr="008252B2" w:rsidRDefault="00C6418B" w:rsidP="003B440A">
      <w:pPr>
        <w:numPr>
          <w:ilvl w:val="2"/>
          <w:numId w:val="7"/>
        </w:numPr>
        <w:rPr>
          <w:rFonts w:asciiTheme="majorHAnsi" w:hAnsiTheme="majorHAnsi" w:cstheme="majorHAnsi"/>
          <w:iCs/>
        </w:rPr>
      </w:pPr>
      <w:hyperlink r:id="rId10" w:history="1">
        <w:r w:rsidR="00F45A51">
          <w:rPr>
            <w:rStyle w:val="Hyperlink"/>
          </w:rPr>
          <w:t>Resolution 09.03 F18</w:t>
        </w:r>
      </w:hyperlink>
      <w:r w:rsidR="00F45A51">
        <w:t xml:space="preserve"> : Local Adoption of the California Virtual Campus Online Education Initiative Course Design Rubric</w:t>
      </w:r>
      <w:r w:rsidR="00B90DD6">
        <w:t xml:space="preserve"> – </w:t>
      </w:r>
    </w:p>
    <w:p w14:paraId="48940933" w14:textId="67F4D8D4" w:rsidR="00F45A51" w:rsidRPr="00B00A8E" w:rsidRDefault="00B90DD6" w:rsidP="008252B2">
      <w:pPr>
        <w:numPr>
          <w:ilvl w:val="3"/>
          <w:numId w:val="7"/>
        </w:numPr>
        <w:rPr>
          <w:rFonts w:asciiTheme="majorHAnsi" w:hAnsiTheme="majorHAnsi" w:cstheme="majorHAnsi"/>
          <w:iCs/>
        </w:rPr>
      </w:pPr>
      <w:r w:rsidRPr="007D1BD9">
        <w:rPr>
          <w:b/>
        </w:rPr>
        <w:t>Rostrum Article</w:t>
      </w:r>
    </w:p>
    <w:p w14:paraId="372F2577" w14:textId="79019BA5" w:rsidR="00B00A8E" w:rsidRPr="00B00A8E" w:rsidRDefault="00B00A8E" w:rsidP="008252B2">
      <w:pPr>
        <w:numPr>
          <w:ilvl w:val="3"/>
          <w:numId w:val="7"/>
        </w:numPr>
        <w:rPr>
          <w:rFonts w:asciiTheme="majorHAnsi" w:hAnsiTheme="majorHAnsi" w:cstheme="majorHAnsi"/>
          <w:iCs/>
        </w:rPr>
      </w:pPr>
      <w:r>
        <w:rPr>
          <w:b/>
        </w:rPr>
        <w:t>The purpose of peer-review is for student equity, not for colleague critique</w:t>
      </w:r>
    </w:p>
    <w:p w14:paraId="4DBCFF8D" w14:textId="7698867F" w:rsidR="00B00A8E" w:rsidRPr="00B00A8E" w:rsidRDefault="00B00A8E" w:rsidP="008252B2">
      <w:pPr>
        <w:numPr>
          <w:ilvl w:val="3"/>
          <w:numId w:val="7"/>
        </w:numPr>
        <w:rPr>
          <w:rFonts w:asciiTheme="majorHAnsi" w:hAnsiTheme="majorHAnsi" w:cstheme="majorHAnsi"/>
          <w:iCs/>
        </w:rPr>
      </w:pPr>
      <w:r>
        <w:rPr>
          <w:b/>
        </w:rPr>
        <w:t>Peer Review NOT Evaluative</w:t>
      </w:r>
    </w:p>
    <w:p w14:paraId="4B4EAC06" w14:textId="7E72880D" w:rsidR="00B00A8E" w:rsidRPr="00406F2C" w:rsidRDefault="00B00A8E" w:rsidP="008252B2">
      <w:pPr>
        <w:numPr>
          <w:ilvl w:val="3"/>
          <w:numId w:val="7"/>
        </w:numPr>
        <w:rPr>
          <w:rFonts w:asciiTheme="majorHAnsi" w:hAnsiTheme="majorHAnsi" w:cstheme="majorHAnsi"/>
          <w:iCs/>
        </w:rPr>
      </w:pPr>
      <w:r>
        <w:rPr>
          <w:b/>
        </w:rPr>
        <w:t xml:space="preserve">Be prepared for Union Issues. </w:t>
      </w:r>
    </w:p>
    <w:p w14:paraId="69016EEF" w14:textId="77777777" w:rsidR="00406F2C" w:rsidRPr="00406F2C" w:rsidRDefault="00406F2C" w:rsidP="00406F2C">
      <w:pPr>
        <w:numPr>
          <w:ilvl w:val="3"/>
          <w:numId w:val="7"/>
        </w:numPr>
        <w:rPr>
          <w:rFonts w:asciiTheme="majorHAnsi" w:hAnsiTheme="majorHAnsi" w:cstheme="majorHAnsi"/>
          <w:iCs/>
        </w:rPr>
      </w:pPr>
      <w:r>
        <w:rPr>
          <w:b/>
        </w:rPr>
        <w:t xml:space="preserve">DE- Check-list substance of content- </w:t>
      </w:r>
    </w:p>
    <w:p w14:paraId="0ADA5D1A" w14:textId="46FCA177" w:rsidR="00406F2C" w:rsidRPr="00406F2C" w:rsidRDefault="00406F2C" w:rsidP="00406F2C">
      <w:pPr>
        <w:numPr>
          <w:ilvl w:val="4"/>
          <w:numId w:val="7"/>
        </w:numPr>
        <w:rPr>
          <w:rFonts w:asciiTheme="majorHAnsi" w:hAnsiTheme="majorHAnsi" w:cstheme="majorHAnsi"/>
          <w:iCs/>
        </w:rPr>
      </w:pPr>
      <w:r>
        <w:rPr>
          <w:b/>
        </w:rPr>
        <w:t>Feedback is Given as Recommendations: Opportunity for professional development. Not attached to Performance Evaluation</w:t>
      </w:r>
    </w:p>
    <w:p w14:paraId="085B66F3" w14:textId="77777777" w:rsidR="00406F2C" w:rsidRPr="00406F2C" w:rsidRDefault="00406F2C" w:rsidP="00406F2C">
      <w:pPr>
        <w:numPr>
          <w:ilvl w:val="4"/>
          <w:numId w:val="7"/>
        </w:numPr>
        <w:rPr>
          <w:rFonts w:asciiTheme="majorHAnsi" w:hAnsiTheme="majorHAnsi" w:cstheme="majorHAnsi"/>
          <w:iCs/>
        </w:rPr>
      </w:pPr>
      <w:r>
        <w:rPr>
          <w:b/>
        </w:rPr>
        <w:t>Recommendations:</w:t>
      </w:r>
    </w:p>
    <w:p w14:paraId="36DD1FB7" w14:textId="5C93E417" w:rsidR="00406F2C" w:rsidRPr="00406F2C" w:rsidRDefault="00406F2C" w:rsidP="00406F2C">
      <w:pPr>
        <w:numPr>
          <w:ilvl w:val="5"/>
          <w:numId w:val="7"/>
        </w:numPr>
        <w:rPr>
          <w:rFonts w:asciiTheme="majorHAnsi" w:hAnsiTheme="majorHAnsi" w:cstheme="majorHAnsi"/>
          <w:iCs/>
        </w:rPr>
      </w:pPr>
      <w:r>
        <w:rPr>
          <w:b/>
        </w:rPr>
        <w:t xml:space="preserve"> Look into Bargaining Issue for Peer Online Course Review (Talk to Union Reps)</w:t>
      </w:r>
    </w:p>
    <w:p w14:paraId="655FCF12" w14:textId="78841F28" w:rsidR="00406F2C" w:rsidRPr="00406F2C" w:rsidRDefault="00406F2C" w:rsidP="00406F2C">
      <w:pPr>
        <w:numPr>
          <w:ilvl w:val="5"/>
          <w:numId w:val="7"/>
        </w:numPr>
        <w:rPr>
          <w:rFonts w:asciiTheme="majorHAnsi" w:hAnsiTheme="majorHAnsi" w:cstheme="majorHAnsi"/>
          <w:iCs/>
        </w:rPr>
      </w:pPr>
      <w:r>
        <w:rPr>
          <w:b/>
        </w:rPr>
        <w:t>Reach out to Jennifer Fowler, Peralta Colleges, College of Alameda</w:t>
      </w:r>
    </w:p>
    <w:p w14:paraId="64CB2579" w14:textId="7FAC32AB" w:rsidR="00406F2C" w:rsidRPr="00406F2C" w:rsidRDefault="00406F2C" w:rsidP="00406F2C">
      <w:pPr>
        <w:numPr>
          <w:ilvl w:val="5"/>
          <w:numId w:val="7"/>
        </w:numPr>
        <w:rPr>
          <w:rFonts w:asciiTheme="majorHAnsi" w:hAnsiTheme="majorHAnsi" w:cstheme="majorHAnsi"/>
          <w:iCs/>
        </w:rPr>
      </w:pPr>
      <w:r>
        <w:rPr>
          <w:b/>
        </w:rPr>
        <w:t xml:space="preserve">Contact District/Julie </w:t>
      </w:r>
      <w:proofErr w:type="gramStart"/>
      <w:r>
        <w:rPr>
          <w:b/>
        </w:rPr>
        <w:t>Oliver( is</w:t>
      </w:r>
      <w:proofErr w:type="gramEnd"/>
      <w:r>
        <w:rPr>
          <w:b/>
        </w:rPr>
        <w:t xml:space="preserve"> in Kandace’s district) for discussion of OEI -POCR- alignment to rubric.</w:t>
      </w:r>
    </w:p>
    <w:p w14:paraId="0C20D51E" w14:textId="41984D38" w:rsidR="00406F2C" w:rsidRPr="00406F2C" w:rsidRDefault="00406F2C" w:rsidP="00406F2C">
      <w:pPr>
        <w:numPr>
          <w:ilvl w:val="5"/>
          <w:numId w:val="7"/>
        </w:numPr>
        <w:rPr>
          <w:rFonts w:asciiTheme="majorHAnsi" w:hAnsiTheme="majorHAnsi" w:cstheme="majorHAnsi"/>
          <w:iCs/>
        </w:rPr>
      </w:pPr>
      <w:r>
        <w:rPr>
          <w:b/>
        </w:rPr>
        <w:t>Listen to Original Authors</w:t>
      </w:r>
    </w:p>
    <w:p w14:paraId="35015179" w14:textId="77777777" w:rsidR="008252B2" w:rsidRPr="008252B2" w:rsidRDefault="00C6418B" w:rsidP="0026593A">
      <w:pPr>
        <w:numPr>
          <w:ilvl w:val="2"/>
          <w:numId w:val="7"/>
        </w:numPr>
        <w:rPr>
          <w:rFonts w:asciiTheme="majorHAnsi" w:hAnsiTheme="majorHAnsi" w:cstheme="majorHAnsi"/>
          <w:iCs/>
        </w:rPr>
      </w:pPr>
      <w:hyperlink r:id="rId11" w:history="1">
        <w:r w:rsidR="00911915">
          <w:rPr>
            <w:rStyle w:val="Hyperlink"/>
          </w:rPr>
          <w:t>Resolution 09.04 S19</w:t>
        </w:r>
      </w:hyperlink>
      <w:r w:rsidR="00911915">
        <w:t xml:space="preserve"> : Ensure the Accessibility of Educational Materials</w:t>
      </w:r>
    </w:p>
    <w:p w14:paraId="46AC97DD" w14:textId="0E9F5A1D" w:rsidR="00D55C94" w:rsidRPr="008252B2" w:rsidRDefault="00C53D8B" w:rsidP="008252B2">
      <w:pPr>
        <w:numPr>
          <w:ilvl w:val="3"/>
          <w:numId w:val="7"/>
        </w:numPr>
        <w:rPr>
          <w:rFonts w:asciiTheme="majorHAnsi" w:hAnsiTheme="majorHAnsi" w:cstheme="majorHAnsi"/>
          <w:iCs/>
        </w:rPr>
      </w:pPr>
      <w:r w:rsidRPr="007D1BD9">
        <w:rPr>
          <w:b/>
        </w:rPr>
        <w:t>Rostrum Article or White Paper</w:t>
      </w:r>
      <w:r w:rsidR="00B90DD6">
        <w:t xml:space="preserve"> – Maria</w:t>
      </w:r>
      <w:r>
        <w:t xml:space="preserve"> Guzman has</w:t>
      </w:r>
      <w:r w:rsidR="00B90DD6">
        <w:t xml:space="preserve"> volunteered to serve as a research resource.</w:t>
      </w:r>
    </w:p>
    <w:p w14:paraId="1250C522" w14:textId="3BE82D27" w:rsidR="008252B2" w:rsidRDefault="008252B2" w:rsidP="008252B2">
      <w:pPr>
        <w:numPr>
          <w:ilvl w:val="4"/>
          <w:numId w:val="7"/>
        </w:numPr>
        <w:rPr>
          <w:rFonts w:asciiTheme="majorHAnsi" w:hAnsiTheme="majorHAnsi" w:cstheme="majorHAnsi"/>
          <w:iCs/>
        </w:rPr>
      </w:pPr>
      <w:r>
        <w:rPr>
          <w:b/>
        </w:rPr>
        <w:t>Discussed</w:t>
      </w:r>
      <w:r w:rsidR="001446C5">
        <w:rPr>
          <w:rFonts w:asciiTheme="majorHAnsi" w:hAnsiTheme="majorHAnsi" w:cstheme="majorHAnsi"/>
          <w:iCs/>
        </w:rPr>
        <w:t xml:space="preserve"> the need to write shorter summaries/articles.</w:t>
      </w:r>
    </w:p>
    <w:p w14:paraId="5518FA86" w14:textId="63A9D65A" w:rsidR="001446C5" w:rsidRPr="00281867" w:rsidRDefault="001446C5" w:rsidP="008252B2">
      <w:pPr>
        <w:numPr>
          <w:ilvl w:val="4"/>
          <w:numId w:val="7"/>
        </w:numPr>
        <w:rPr>
          <w:rFonts w:asciiTheme="majorHAnsi" w:hAnsiTheme="majorHAnsi" w:cstheme="majorHAnsi"/>
          <w:iCs/>
        </w:rPr>
      </w:pPr>
      <w:r>
        <w:rPr>
          <w:b/>
        </w:rPr>
        <w:t>508 compliance is an issue</w:t>
      </w:r>
    </w:p>
    <w:p w14:paraId="059120C0" w14:textId="77777777" w:rsidR="00281867" w:rsidRPr="001446C5" w:rsidRDefault="00281867" w:rsidP="00281867">
      <w:pPr>
        <w:ind w:left="3600"/>
        <w:rPr>
          <w:rFonts w:asciiTheme="majorHAnsi" w:hAnsiTheme="majorHAnsi" w:cstheme="majorHAnsi"/>
          <w:iCs/>
        </w:rPr>
      </w:pPr>
    </w:p>
    <w:p w14:paraId="24EB6228" w14:textId="4F81815C" w:rsidR="001446C5" w:rsidRPr="00B00A8E" w:rsidRDefault="001446C5" w:rsidP="008252B2">
      <w:pPr>
        <w:numPr>
          <w:ilvl w:val="4"/>
          <w:numId w:val="7"/>
        </w:numPr>
        <w:rPr>
          <w:rFonts w:asciiTheme="majorHAnsi" w:hAnsiTheme="majorHAnsi" w:cstheme="majorHAnsi"/>
          <w:iCs/>
        </w:rPr>
      </w:pPr>
      <w:r>
        <w:rPr>
          <w:b/>
        </w:rPr>
        <w:t xml:space="preserve">Pushed to next meeting. </w:t>
      </w:r>
    </w:p>
    <w:p w14:paraId="364C8B5A" w14:textId="46528CEA" w:rsidR="00B00A8E" w:rsidRPr="0026593A" w:rsidRDefault="00B00A8E" w:rsidP="008252B2">
      <w:pPr>
        <w:numPr>
          <w:ilvl w:val="4"/>
          <w:numId w:val="7"/>
        </w:numPr>
        <w:rPr>
          <w:rFonts w:asciiTheme="majorHAnsi" w:hAnsiTheme="majorHAnsi" w:cstheme="majorHAnsi"/>
          <w:iCs/>
        </w:rPr>
      </w:pPr>
      <w:r>
        <w:rPr>
          <w:b/>
        </w:rPr>
        <w:t xml:space="preserve">More research needed </w:t>
      </w: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t>Assigned Tasks</w:t>
      </w:r>
    </w:p>
    <w:p w14:paraId="545B5778" w14:textId="5807D57F" w:rsidR="0026593A" w:rsidRDefault="003B440A" w:rsidP="003B440A">
      <w:pPr>
        <w:pStyle w:val="ListParagraph"/>
        <w:numPr>
          <w:ilvl w:val="2"/>
          <w:numId w:val="7"/>
        </w:numPr>
        <w:rPr>
          <w:rFonts w:asciiTheme="majorHAnsi" w:hAnsiTheme="majorHAnsi"/>
        </w:rPr>
      </w:pPr>
      <w:r>
        <w:rPr>
          <w:rFonts w:asciiTheme="majorHAnsi" w:hAnsiTheme="majorHAnsi"/>
        </w:rPr>
        <w:t>Rostrum</w:t>
      </w:r>
      <w:r w:rsidR="0026593A">
        <w:rPr>
          <w:rFonts w:asciiTheme="majorHAnsi" w:hAnsiTheme="majorHAnsi"/>
        </w:rPr>
        <w:t xml:space="preserve"> Articles</w:t>
      </w:r>
    </w:p>
    <w:p w14:paraId="4798B534" w14:textId="021C16AE" w:rsidR="0026593A" w:rsidRDefault="0026593A" w:rsidP="0026593A">
      <w:pPr>
        <w:pStyle w:val="ListParagraph"/>
        <w:numPr>
          <w:ilvl w:val="3"/>
          <w:numId w:val="7"/>
        </w:numPr>
        <w:rPr>
          <w:rFonts w:asciiTheme="majorHAnsi" w:hAnsiTheme="majorHAnsi"/>
        </w:rPr>
      </w:pPr>
      <w:r>
        <w:rPr>
          <w:rFonts w:asciiTheme="majorHAnsi" w:hAnsiTheme="majorHAnsi"/>
        </w:rPr>
        <w:t>Due by January 4, 2020</w:t>
      </w:r>
    </w:p>
    <w:p w14:paraId="0A9EB4E1" w14:textId="118DD619" w:rsidR="0026593A" w:rsidRDefault="0026593A" w:rsidP="0026593A">
      <w:pPr>
        <w:pStyle w:val="ListParagraph"/>
        <w:numPr>
          <w:ilvl w:val="3"/>
          <w:numId w:val="7"/>
        </w:numPr>
        <w:rPr>
          <w:rFonts w:asciiTheme="majorHAnsi" w:hAnsiTheme="majorHAnsi"/>
        </w:rPr>
      </w:pPr>
      <w:r>
        <w:rPr>
          <w:rFonts w:asciiTheme="majorHAnsi" w:hAnsiTheme="majorHAnsi"/>
        </w:rPr>
        <w:t>Due by March 8, 2020</w:t>
      </w:r>
    </w:p>
    <w:p w14:paraId="0D7D4566" w14:textId="5A3ADF73" w:rsidR="0026593A" w:rsidRPr="00BC102B" w:rsidRDefault="003B440A" w:rsidP="00BC102B">
      <w:pPr>
        <w:pStyle w:val="ListParagraph"/>
        <w:numPr>
          <w:ilvl w:val="2"/>
          <w:numId w:val="7"/>
        </w:numPr>
        <w:rPr>
          <w:rFonts w:asciiTheme="majorHAnsi" w:hAnsiTheme="majorHAnsi"/>
        </w:rPr>
      </w:pPr>
      <w:r>
        <w:rPr>
          <w:rFonts w:asciiTheme="majorHAnsi" w:hAnsiTheme="majorHAnsi"/>
        </w:rPr>
        <w:t>Resolutions</w:t>
      </w:r>
      <w:r w:rsidR="00BC102B">
        <w:rPr>
          <w:rFonts w:asciiTheme="majorHAnsi" w:hAnsiTheme="majorHAnsi"/>
        </w:rPr>
        <w:t xml:space="preserve"> from the Committee</w:t>
      </w:r>
    </w:p>
    <w:p w14:paraId="18A973F1" w14:textId="2A951420" w:rsidR="00C53D8B" w:rsidRDefault="0026593A" w:rsidP="00BC102B">
      <w:pPr>
        <w:pStyle w:val="ListParagraph"/>
        <w:numPr>
          <w:ilvl w:val="3"/>
          <w:numId w:val="7"/>
        </w:numPr>
        <w:rPr>
          <w:rFonts w:asciiTheme="majorHAnsi" w:hAnsiTheme="majorHAnsi"/>
        </w:rPr>
      </w:pPr>
      <w:r>
        <w:rPr>
          <w:rFonts w:asciiTheme="majorHAnsi" w:hAnsiTheme="majorHAnsi"/>
        </w:rPr>
        <w:t>Final Resolutions due for Area Meetings</w:t>
      </w:r>
      <w:r w:rsidR="00B6199E">
        <w:rPr>
          <w:rFonts w:asciiTheme="majorHAnsi" w:hAnsiTheme="majorHAnsi"/>
        </w:rPr>
        <w:t xml:space="preserve"> by October 1, 2020</w:t>
      </w:r>
      <w:r w:rsidR="00BC102B">
        <w:rPr>
          <w:rFonts w:asciiTheme="majorHAnsi" w:hAnsiTheme="majorHAnsi"/>
        </w:rPr>
        <w:t xml:space="preserve"> – do we want to draft and submit any resolutions for Fall Plenary?</w:t>
      </w:r>
      <w:r w:rsidR="00C53D8B">
        <w:rPr>
          <w:rFonts w:asciiTheme="majorHAnsi" w:hAnsiTheme="majorHAnsi"/>
        </w:rPr>
        <w:t xml:space="preserve"> </w:t>
      </w:r>
      <w:r w:rsidR="00DB7459">
        <w:rPr>
          <w:rFonts w:asciiTheme="majorHAnsi" w:hAnsiTheme="majorHAnsi"/>
        </w:rPr>
        <w:t xml:space="preserve">Maybe a resolution for </w:t>
      </w:r>
      <w:proofErr w:type="spellStart"/>
      <w:r w:rsidR="00DB7459">
        <w:rPr>
          <w:rFonts w:asciiTheme="majorHAnsi" w:hAnsiTheme="majorHAnsi"/>
        </w:rPr>
        <w:t>IVc</w:t>
      </w:r>
      <w:proofErr w:type="spellEnd"/>
      <w:r w:rsidR="00DB7459">
        <w:rPr>
          <w:rFonts w:asciiTheme="majorHAnsi" w:hAnsiTheme="majorHAnsi"/>
        </w:rPr>
        <w:t>?</w:t>
      </w:r>
      <w:r w:rsidR="00C53D8B">
        <w:rPr>
          <w:rFonts w:asciiTheme="majorHAnsi" w:hAnsiTheme="majorHAnsi"/>
        </w:rPr>
        <w:t xml:space="preserve"> </w:t>
      </w:r>
    </w:p>
    <w:p w14:paraId="4EABE8E5" w14:textId="25795FC3" w:rsidR="00BC102B" w:rsidRPr="00281867" w:rsidRDefault="00C53D8B" w:rsidP="00281867">
      <w:pPr>
        <w:rPr>
          <w:rFonts w:asciiTheme="majorHAnsi" w:hAnsiTheme="majorHAnsi"/>
        </w:rPr>
      </w:pPr>
      <w:r w:rsidRPr="00281867">
        <w:rPr>
          <w:rFonts w:asciiTheme="majorHAnsi" w:hAnsiTheme="majorHAnsi"/>
        </w:rPr>
        <w:t xml:space="preserve">                                                                              </w:t>
      </w:r>
    </w:p>
    <w:p w14:paraId="4D50B408" w14:textId="33CE7B27" w:rsidR="00C53D8B" w:rsidRPr="00C53D8B" w:rsidRDefault="00F60C8B" w:rsidP="00C53D8B">
      <w:pPr>
        <w:pStyle w:val="ListParagraph"/>
        <w:numPr>
          <w:ilvl w:val="1"/>
          <w:numId w:val="7"/>
        </w:numPr>
        <w:rPr>
          <w:rFonts w:asciiTheme="majorHAnsi" w:hAnsiTheme="majorHAnsi"/>
        </w:rPr>
      </w:pPr>
      <w:r>
        <w:rPr>
          <w:rFonts w:asciiTheme="majorHAnsi" w:hAnsiTheme="majorHAnsi"/>
        </w:rPr>
        <w:t>Meetings dates/times</w:t>
      </w:r>
      <w:r w:rsidR="00C53D8B">
        <w:rPr>
          <w:rFonts w:asciiTheme="majorHAnsi" w:hAnsiTheme="majorHAnsi"/>
        </w:rPr>
        <w:t xml:space="preserve"> </w:t>
      </w:r>
    </w:p>
    <w:p w14:paraId="11568020" w14:textId="04F20AF5" w:rsidR="00F60C8B" w:rsidRDefault="00F60C8B" w:rsidP="00F60C8B">
      <w:pPr>
        <w:pStyle w:val="ListParagraph"/>
        <w:numPr>
          <w:ilvl w:val="2"/>
          <w:numId w:val="7"/>
        </w:numPr>
        <w:rPr>
          <w:rFonts w:asciiTheme="majorHAnsi" w:hAnsiTheme="majorHAnsi"/>
        </w:rPr>
      </w:pPr>
      <w:r>
        <w:rPr>
          <w:rFonts w:asciiTheme="majorHAnsi" w:hAnsiTheme="majorHAnsi"/>
        </w:rPr>
        <w:t>Once per month (day/time)</w:t>
      </w:r>
      <w:r w:rsidR="00B6199E">
        <w:rPr>
          <w:rFonts w:asciiTheme="majorHAnsi" w:hAnsiTheme="majorHAnsi"/>
        </w:rPr>
        <w:t xml:space="preserve"> – Every 1</w:t>
      </w:r>
      <w:r w:rsidR="00B6199E" w:rsidRPr="00B6199E">
        <w:rPr>
          <w:rFonts w:asciiTheme="majorHAnsi" w:hAnsiTheme="majorHAnsi"/>
          <w:vertAlign w:val="superscript"/>
        </w:rPr>
        <w:t>st</w:t>
      </w:r>
      <w:r w:rsidR="00B6199E">
        <w:rPr>
          <w:rFonts w:asciiTheme="majorHAnsi" w:hAnsiTheme="majorHAnsi"/>
        </w:rPr>
        <w:t xml:space="preserve"> Thursday 4:1</w:t>
      </w:r>
      <w:r w:rsidR="00BC102B">
        <w:rPr>
          <w:rFonts w:asciiTheme="majorHAnsi" w:hAnsiTheme="majorHAnsi"/>
        </w:rPr>
        <w:t>5</w:t>
      </w:r>
      <w:r w:rsidR="00B6199E">
        <w:rPr>
          <w:rFonts w:asciiTheme="majorHAnsi" w:hAnsiTheme="majorHAnsi"/>
        </w:rPr>
        <w:t>pm-5:30pm</w:t>
      </w:r>
      <w:r w:rsidR="00C53D8B">
        <w:rPr>
          <w:rFonts w:asciiTheme="majorHAnsi" w:hAnsiTheme="majorHAnsi"/>
        </w:rPr>
        <w:t xml:space="preserve">  </w:t>
      </w:r>
    </w:p>
    <w:p w14:paraId="5641787B" w14:textId="7724E33B" w:rsidR="00F60C8B" w:rsidRDefault="00F60C8B" w:rsidP="00F60C8B">
      <w:pPr>
        <w:pStyle w:val="ListParagraph"/>
        <w:numPr>
          <w:ilvl w:val="2"/>
          <w:numId w:val="7"/>
        </w:numPr>
        <w:rPr>
          <w:rFonts w:asciiTheme="majorHAnsi" w:hAnsiTheme="majorHAnsi"/>
        </w:rPr>
      </w:pPr>
      <w:r>
        <w:rPr>
          <w:rFonts w:asciiTheme="majorHAnsi" w:hAnsiTheme="majorHAnsi"/>
        </w:rPr>
        <w:t xml:space="preserve">Face-to-face </w:t>
      </w:r>
      <w:r w:rsidR="00BC102B">
        <w:rPr>
          <w:rFonts w:asciiTheme="majorHAnsi" w:hAnsiTheme="majorHAnsi"/>
        </w:rPr>
        <w:t>– Fall 2020: Extended October 1, 2020 meeting to 7:30pm and added another meeting for October 15, 2020 from 4:15pm – 7:30pm</w:t>
      </w:r>
    </w:p>
    <w:p w14:paraId="27DB1AC6" w14:textId="77777777" w:rsidR="00F60C8B" w:rsidRPr="00C53D8B" w:rsidRDefault="00F60C8B" w:rsidP="00C53D8B">
      <w:pPr>
        <w:rPr>
          <w:rFonts w:asciiTheme="majorHAnsi" w:hAnsiTheme="majorHAnsi"/>
        </w:rPr>
      </w:pPr>
    </w:p>
    <w:p w14:paraId="34BE6927" w14:textId="744E34F1" w:rsidR="00F60C8B" w:rsidRDefault="00BC102B" w:rsidP="00F60C8B">
      <w:pPr>
        <w:pStyle w:val="ListParagraph"/>
        <w:numPr>
          <w:ilvl w:val="0"/>
          <w:numId w:val="7"/>
        </w:numPr>
        <w:rPr>
          <w:rFonts w:asciiTheme="majorHAnsi" w:hAnsiTheme="majorHAnsi"/>
        </w:rPr>
      </w:pPr>
      <w:r>
        <w:rPr>
          <w:rFonts w:asciiTheme="majorHAnsi" w:hAnsiTheme="majorHAnsi"/>
        </w:rPr>
        <w:t xml:space="preserve">Future </w:t>
      </w:r>
      <w:r w:rsidR="00F60C8B">
        <w:rPr>
          <w:rFonts w:asciiTheme="majorHAnsi" w:hAnsiTheme="majorHAnsi"/>
        </w:rPr>
        <w:t>Action Items</w:t>
      </w:r>
    </w:p>
    <w:p w14:paraId="0C770BD3" w14:textId="0CF0424A" w:rsidR="00F60C8B" w:rsidRDefault="003B440A" w:rsidP="00F60C8B">
      <w:pPr>
        <w:pStyle w:val="ListParagraph"/>
        <w:numPr>
          <w:ilvl w:val="1"/>
          <w:numId w:val="7"/>
        </w:numPr>
        <w:rPr>
          <w:rFonts w:asciiTheme="majorHAnsi" w:hAnsiTheme="majorHAnsi"/>
        </w:rPr>
      </w:pPr>
      <w:r>
        <w:rPr>
          <w:rFonts w:asciiTheme="majorHAnsi" w:hAnsiTheme="majorHAnsi"/>
        </w:rPr>
        <w:t xml:space="preserve">ASCCC </w:t>
      </w:r>
      <w:r w:rsidR="00F60C8B" w:rsidRPr="00F60C8B">
        <w:rPr>
          <w:rFonts w:asciiTheme="majorHAnsi" w:hAnsiTheme="majorHAnsi"/>
        </w:rPr>
        <w:t>Strategic Plan</w:t>
      </w:r>
      <w:r w:rsidR="00532766">
        <w:rPr>
          <w:rFonts w:asciiTheme="majorHAnsi" w:hAnsiTheme="majorHAnsi"/>
        </w:rPr>
        <w:t xml:space="preserve"> – Review the strategic plan for areas this committee should be implementing within our work)</w:t>
      </w:r>
    </w:p>
    <w:p w14:paraId="5175789B" w14:textId="1939A369" w:rsidR="003B440A" w:rsidRDefault="00F60C8B" w:rsidP="003B440A">
      <w:pPr>
        <w:pStyle w:val="ListParagraph"/>
        <w:numPr>
          <w:ilvl w:val="1"/>
          <w:numId w:val="7"/>
        </w:numPr>
        <w:rPr>
          <w:rFonts w:asciiTheme="majorHAnsi" w:hAnsiTheme="majorHAnsi"/>
        </w:rPr>
      </w:pPr>
      <w:r w:rsidRPr="00F60C8B">
        <w:rPr>
          <w:rFonts w:asciiTheme="majorHAnsi" w:hAnsiTheme="majorHAnsi"/>
        </w:rPr>
        <w:t>Committee Priorities</w:t>
      </w:r>
      <w:r w:rsidR="003B440A">
        <w:rPr>
          <w:rFonts w:asciiTheme="majorHAnsi" w:hAnsiTheme="majorHAnsi"/>
        </w:rPr>
        <w:t>- TBD</w:t>
      </w:r>
      <w:r w:rsidR="00532766">
        <w:rPr>
          <w:rFonts w:asciiTheme="majorHAnsi" w:hAnsiTheme="majorHAnsi"/>
        </w:rPr>
        <w:t xml:space="preserve"> (Recommended by the 2019-2020 Online Education Committee)</w:t>
      </w:r>
    </w:p>
    <w:p w14:paraId="262AE843" w14:textId="0DFCF8A1" w:rsidR="003B440A" w:rsidRPr="00B90DD6" w:rsidRDefault="00C6418B" w:rsidP="00B90DD6">
      <w:pPr>
        <w:numPr>
          <w:ilvl w:val="2"/>
          <w:numId w:val="7"/>
        </w:numPr>
        <w:rPr>
          <w:rFonts w:asciiTheme="majorHAnsi" w:hAnsiTheme="majorHAnsi" w:cstheme="majorHAnsi"/>
          <w:iCs/>
        </w:rPr>
      </w:pPr>
      <w:hyperlink r:id="rId12" w:history="1">
        <w:r w:rsidR="00B90DD6">
          <w:rPr>
            <w:rStyle w:val="Hyperlink"/>
          </w:rPr>
          <w:t>Resolution 07.01 S14</w:t>
        </w:r>
      </w:hyperlink>
      <w:r w:rsidR="00B90DD6">
        <w:t xml:space="preserve"> : Explore Participation in SARA for DE Offerings (High)</w:t>
      </w:r>
    </w:p>
    <w:p w14:paraId="475E1838" w14:textId="4F7FD268" w:rsidR="003B440A" w:rsidRPr="00AE4C1B" w:rsidRDefault="00CC2C4A" w:rsidP="003B440A">
      <w:pPr>
        <w:pStyle w:val="ListParagraph"/>
        <w:numPr>
          <w:ilvl w:val="2"/>
          <w:numId w:val="7"/>
        </w:numPr>
        <w:rPr>
          <w:rFonts w:asciiTheme="majorHAnsi" w:hAnsiTheme="majorHAnsi" w:cstheme="majorHAnsi"/>
          <w:i/>
          <w:iCs/>
        </w:rPr>
      </w:pPr>
      <w:r w:rsidRPr="00AE4C1B">
        <w:rPr>
          <w:rFonts w:asciiTheme="majorHAnsi" w:hAnsiTheme="majorHAnsi" w:cstheme="majorHAnsi"/>
          <w:i/>
          <w:iCs/>
        </w:rPr>
        <w:t>Stay aware of the status of the DE Guidelines (DEETAC/CCCCO)</w:t>
      </w:r>
      <w:r w:rsidR="003B440A" w:rsidRPr="00AE4C1B">
        <w:rPr>
          <w:rFonts w:asciiTheme="majorHAnsi" w:hAnsiTheme="majorHAnsi" w:cstheme="majorHAnsi"/>
          <w:i/>
          <w:iCs/>
        </w:rPr>
        <w:t xml:space="preserve"> </w:t>
      </w:r>
    </w:p>
    <w:p w14:paraId="567F76E5" w14:textId="77777777" w:rsidR="00CC2C4A" w:rsidRPr="00AE4C1B" w:rsidRDefault="00CC2C4A" w:rsidP="003B440A">
      <w:pPr>
        <w:pStyle w:val="ListParagraph"/>
        <w:numPr>
          <w:ilvl w:val="2"/>
          <w:numId w:val="7"/>
        </w:numPr>
        <w:rPr>
          <w:rFonts w:asciiTheme="majorHAnsi" w:hAnsiTheme="majorHAnsi" w:cstheme="majorHAnsi"/>
          <w:i/>
          <w:iCs/>
        </w:rPr>
      </w:pPr>
      <w:r w:rsidRPr="00AE4C1B">
        <w:rPr>
          <w:i/>
          <w:iCs/>
        </w:rPr>
        <w:t>Consider requesting a representative from the SSCCC (was requested in 2019-2020, but did not receive an appointment)</w:t>
      </w:r>
    </w:p>
    <w:p w14:paraId="1F7F187F" w14:textId="09EC23AE" w:rsidR="00412492" w:rsidRDefault="00CC2C4A" w:rsidP="00CC2C4A">
      <w:pPr>
        <w:pStyle w:val="ListParagraph"/>
        <w:numPr>
          <w:ilvl w:val="2"/>
          <w:numId w:val="7"/>
        </w:numPr>
        <w:rPr>
          <w:rFonts w:asciiTheme="majorHAnsi" w:hAnsiTheme="majorHAnsi" w:cstheme="majorHAnsi"/>
          <w:i/>
          <w:iCs/>
        </w:rPr>
      </w:pPr>
      <w:r w:rsidRPr="00AE4C1B">
        <w:rPr>
          <w:i/>
          <w:iCs/>
        </w:rPr>
        <w:t xml:space="preserve">Consider including faculty representatives on committee: accessibility specialist, DEETAC, </w:t>
      </w:r>
      <w:proofErr w:type="spellStart"/>
      <w:r w:rsidRPr="00AE4C1B">
        <w:rPr>
          <w:i/>
          <w:iCs/>
        </w:rPr>
        <w:t>Calbright</w:t>
      </w:r>
      <w:proofErr w:type="spellEnd"/>
      <w:r w:rsidRPr="00AE4C1B">
        <w:rPr>
          <w:i/>
          <w:iCs/>
        </w:rPr>
        <w:t xml:space="preserve"> AND invite CVC-OEI representatives to meetings, when appropriate</w:t>
      </w:r>
    </w:p>
    <w:p w14:paraId="4321755F" w14:textId="5EB34FD9" w:rsidR="000E1315" w:rsidRPr="000E1315" w:rsidRDefault="000E1315" w:rsidP="00CC2C4A">
      <w:pPr>
        <w:pStyle w:val="ListParagraph"/>
        <w:numPr>
          <w:ilvl w:val="2"/>
          <w:numId w:val="7"/>
        </w:numPr>
        <w:rPr>
          <w:rFonts w:asciiTheme="majorHAnsi" w:hAnsiTheme="majorHAnsi" w:cstheme="majorHAnsi"/>
          <w:i/>
          <w:iCs/>
        </w:rPr>
      </w:pPr>
      <w:r w:rsidRPr="000E1315">
        <w:rPr>
          <w:rFonts w:ascii="Calibri" w:hAnsi="Calibri" w:cs="Calibri"/>
          <w:i/>
          <w:iCs/>
          <w:color w:val="201F1E"/>
          <w:shd w:val="clear" w:color="auto" w:fill="FFFFFF"/>
        </w:rPr>
        <w:t xml:space="preserve">Online Education— Outstanding Faculty/Course Recognition: The Executive Committee discussed recognizing faculty and online courses in partnership with CVC-OEI, including the nomination process, selection process, and various forms of recognition such as opportunities to host webinars, faculty spotlights, and showcases. The Online Education and Standards and Practices Committees will consider developing a means to recognize outstanding online </w:t>
      </w:r>
      <w:proofErr w:type="spellStart"/>
      <w:r w:rsidRPr="000E1315">
        <w:rPr>
          <w:rFonts w:ascii="Calibri" w:hAnsi="Calibri" w:cs="Calibri"/>
          <w:i/>
          <w:iCs/>
          <w:color w:val="201F1E"/>
          <w:shd w:val="clear" w:color="auto" w:fill="FFFFFF"/>
        </w:rPr>
        <w:t>educati</w:t>
      </w:r>
      <w:proofErr w:type="spellEnd"/>
      <w:r w:rsidR="002572BC">
        <w:rPr>
          <w:rFonts w:ascii="Calibri" w:hAnsi="Calibri" w:cs="Calibri"/>
          <w:i/>
          <w:iCs/>
          <w:color w:val="201F1E"/>
          <w:shd w:val="clear" w:color="auto" w:fill="FFFFFF"/>
        </w:rPr>
        <w:t xml:space="preserve"> </w:t>
      </w:r>
      <w:r w:rsidRPr="000E1315">
        <w:rPr>
          <w:rFonts w:ascii="Calibri" w:hAnsi="Calibri" w:cs="Calibri"/>
          <w:i/>
          <w:iCs/>
          <w:color w:val="201F1E"/>
          <w:shd w:val="clear" w:color="auto" w:fill="FFFFFF"/>
        </w:rPr>
        <w:t>on faculty and courses. </w:t>
      </w:r>
    </w:p>
    <w:p w14:paraId="673B2A2A" w14:textId="240BB3E0" w:rsidR="00CC2C4A" w:rsidRPr="00AE4C1B" w:rsidRDefault="00CC2C4A" w:rsidP="00CC2C4A">
      <w:pPr>
        <w:pStyle w:val="ListParagraph"/>
        <w:numPr>
          <w:ilvl w:val="2"/>
          <w:numId w:val="7"/>
        </w:numPr>
        <w:rPr>
          <w:rFonts w:asciiTheme="majorHAnsi" w:hAnsiTheme="majorHAnsi" w:cstheme="majorHAnsi"/>
          <w:i/>
          <w:iCs/>
        </w:rPr>
      </w:pPr>
      <w:r w:rsidRPr="00AE4C1B">
        <w:rPr>
          <w:i/>
          <w:iCs/>
        </w:rPr>
        <w:t>Address fully online pathways with CVC-OEI (particularly in light of COVD 19)</w:t>
      </w:r>
    </w:p>
    <w:p w14:paraId="70006493" w14:textId="4AFB69B0" w:rsidR="00CC2C4A" w:rsidRPr="00AE4C1B" w:rsidRDefault="00CC2C4A" w:rsidP="00CC2C4A">
      <w:pPr>
        <w:pStyle w:val="ListParagraph"/>
        <w:numPr>
          <w:ilvl w:val="2"/>
          <w:numId w:val="7"/>
        </w:numPr>
        <w:rPr>
          <w:rFonts w:asciiTheme="majorHAnsi" w:hAnsiTheme="majorHAnsi" w:cstheme="majorHAnsi"/>
          <w:i/>
          <w:iCs/>
        </w:rPr>
      </w:pPr>
      <w:r w:rsidRPr="00AE4C1B">
        <w:rPr>
          <w:i/>
          <w:iCs/>
        </w:rPr>
        <w:t>Ongoing professional development:</w:t>
      </w:r>
    </w:p>
    <w:p w14:paraId="2A12576F" w14:textId="1D761FBB" w:rsidR="00CC2C4A" w:rsidRPr="00AE4C1B" w:rsidRDefault="00CC2C4A" w:rsidP="00CC2C4A">
      <w:pPr>
        <w:pStyle w:val="ListParagraph"/>
        <w:numPr>
          <w:ilvl w:val="3"/>
          <w:numId w:val="7"/>
        </w:numPr>
        <w:rPr>
          <w:rFonts w:asciiTheme="majorHAnsi" w:hAnsiTheme="majorHAnsi" w:cstheme="majorHAnsi"/>
          <w:i/>
          <w:iCs/>
        </w:rPr>
      </w:pPr>
      <w:r w:rsidRPr="00AE4C1B">
        <w:rPr>
          <w:i/>
          <w:iCs/>
        </w:rPr>
        <w:t>DE Guidelines (when approved/ready for dissemination)</w:t>
      </w:r>
    </w:p>
    <w:p w14:paraId="57AC1C2E" w14:textId="07CF55F2" w:rsidR="00CC2C4A" w:rsidRPr="00AE4C1B" w:rsidRDefault="00CC2C4A" w:rsidP="00CC2C4A">
      <w:pPr>
        <w:pStyle w:val="ListParagraph"/>
        <w:numPr>
          <w:ilvl w:val="3"/>
          <w:numId w:val="7"/>
        </w:numPr>
        <w:rPr>
          <w:rFonts w:asciiTheme="majorHAnsi" w:hAnsiTheme="majorHAnsi" w:cstheme="majorHAnsi"/>
          <w:i/>
          <w:iCs/>
        </w:rPr>
      </w:pPr>
      <w:r w:rsidRPr="00AE4C1B">
        <w:rPr>
          <w:i/>
          <w:iCs/>
        </w:rPr>
        <w:t>CVC-OEI POCR changes/updates</w:t>
      </w:r>
    </w:p>
    <w:p w14:paraId="3316B0CF" w14:textId="77777777" w:rsidR="000E1315" w:rsidRPr="000E1315" w:rsidRDefault="000E1315" w:rsidP="000E1315">
      <w:pPr>
        <w:ind w:left="720"/>
        <w:rPr>
          <w:rFonts w:asciiTheme="majorHAnsi" w:hAnsiTheme="majorHAnsi" w:cstheme="majorHAnsi"/>
          <w:i/>
          <w:iCs/>
        </w:rPr>
      </w:pPr>
    </w:p>
    <w:p w14:paraId="6F55EAB5" w14:textId="1C73D28B" w:rsidR="002C20EF" w:rsidRDefault="00F60C8B" w:rsidP="00F720A3">
      <w:pPr>
        <w:numPr>
          <w:ilvl w:val="0"/>
          <w:numId w:val="7"/>
        </w:numPr>
        <w:rPr>
          <w:rFonts w:asciiTheme="majorHAnsi" w:hAnsiTheme="majorHAnsi"/>
        </w:rPr>
      </w:pPr>
      <w:r>
        <w:rPr>
          <w:rFonts w:asciiTheme="majorHAnsi" w:hAnsiTheme="majorHAnsi"/>
        </w:rPr>
        <w:t>Announcements</w:t>
      </w:r>
    </w:p>
    <w:p w14:paraId="0629CEB3" w14:textId="21C24BEE" w:rsidR="00132EDB" w:rsidRDefault="00C6418B" w:rsidP="002C20EF">
      <w:pPr>
        <w:numPr>
          <w:ilvl w:val="1"/>
          <w:numId w:val="7"/>
        </w:numPr>
        <w:rPr>
          <w:rFonts w:asciiTheme="majorHAnsi" w:hAnsiTheme="majorHAnsi"/>
        </w:rPr>
      </w:pPr>
      <w:hyperlink r:id="rId13" w:history="1">
        <w:r w:rsidR="00EA2C86" w:rsidRPr="00EA2C86">
          <w:rPr>
            <w:rStyle w:val="Hyperlink"/>
            <w:rFonts w:asciiTheme="majorHAnsi" w:hAnsiTheme="majorHAnsi"/>
          </w:rPr>
          <w:t>ASCCC EVENTS</w:t>
        </w:r>
      </w:hyperlink>
      <w:r w:rsidR="003B440A">
        <w:rPr>
          <w:rFonts w:asciiTheme="majorHAnsi" w:hAnsiTheme="majorHAnsi"/>
        </w:rPr>
        <w:t xml:space="preserve">: </w:t>
      </w:r>
    </w:p>
    <w:p w14:paraId="72DC8042" w14:textId="42DBF721" w:rsidR="00EA2C86" w:rsidRDefault="007C0C74" w:rsidP="00EA2C86">
      <w:pPr>
        <w:numPr>
          <w:ilvl w:val="2"/>
          <w:numId w:val="7"/>
        </w:numPr>
        <w:rPr>
          <w:rFonts w:asciiTheme="majorHAnsi" w:hAnsiTheme="majorHAnsi"/>
        </w:rPr>
      </w:pPr>
      <w:r>
        <w:rPr>
          <w:rFonts w:asciiTheme="majorHAnsi" w:hAnsiTheme="majorHAnsi"/>
        </w:rPr>
        <w:t>Academic Academy</w:t>
      </w:r>
      <w:r w:rsidR="00CC2C4A">
        <w:rPr>
          <w:rFonts w:asciiTheme="majorHAnsi" w:hAnsiTheme="majorHAnsi"/>
        </w:rPr>
        <w:t xml:space="preserve"> Virtual Conference </w:t>
      </w:r>
      <w:r w:rsidR="00AC6C19">
        <w:rPr>
          <w:rFonts w:asciiTheme="majorHAnsi" w:hAnsiTheme="majorHAnsi"/>
        </w:rPr>
        <w:t>–</w:t>
      </w:r>
      <w:r w:rsidR="00CC2C4A">
        <w:rPr>
          <w:rFonts w:asciiTheme="majorHAnsi" w:hAnsiTheme="majorHAnsi"/>
        </w:rPr>
        <w:t xml:space="preserve"> </w:t>
      </w:r>
      <w:r w:rsidR="00AC6C19">
        <w:rPr>
          <w:rFonts w:asciiTheme="majorHAnsi" w:hAnsiTheme="majorHAnsi"/>
        </w:rPr>
        <w:t>October 8-10, 2020</w:t>
      </w:r>
      <w:r w:rsidR="00532766">
        <w:rPr>
          <w:rFonts w:asciiTheme="majorHAnsi" w:hAnsiTheme="majorHAnsi"/>
        </w:rPr>
        <w:t xml:space="preserve"> “Redefining Distance Education”</w:t>
      </w:r>
    </w:p>
    <w:p w14:paraId="2B464D78" w14:textId="0C93D648" w:rsidR="002C20EF" w:rsidRPr="00EA2C86" w:rsidRDefault="003B440A" w:rsidP="00EA2C86">
      <w:pPr>
        <w:numPr>
          <w:ilvl w:val="2"/>
          <w:numId w:val="7"/>
        </w:numPr>
        <w:rPr>
          <w:rFonts w:asciiTheme="majorHAnsi" w:hAnsiTheme="majorHAnsi"/>
        </w:rPr>
      </w:pPr>
      <w:r w:rsidRPr="00EA2C86">
        <w:rPr>
          <w:rFonts w:asciiTheme="majorHAnsi" w:hAnsiTheme="majorHAnsi"/>
        </w:rPr>
        <w:lastRenderedPageBreak/>
        <w:t>Fall Plenary</w:t>
      </w:r>
      <w:r w:rsidR="00AC6C19">
        <w:rPr>
          <w:rFonts w:asciiTheme="majorHAnsi" w:hAnsiTheme="majorHAnsi"/>
        </w:rPr>
        <w:t xml:space="preserve"> Session Virtual Conference – November 5-7, 2020</w:t>
      </w:r>
      <w:r w:rsidR="00532766">
        <w:rPr>
          <w:rFonts w:asciiTheme="majorHAnsi" w:hAnsiTheme="majorHAnsi"/>
        </w:rPr>
        <w:t xml:space="preserve"> “Addressing Anti-Blackness and IDEAs (Inclusion, Diversity, Equity and Anti-Racism) in Academic and Professional Matters”</w:t>
      </w:r>
    </w:p>
    <w:p w14:paraId="3D382C15" w14:textId="73C40206" w:rsidR="00AE4C1B" w:rsidRPr="00C53D8B" w:rsidRDefault="00F60C8B" w:rsidP="00C53D8B">
      <w:pPr>
        <w:numPr>
          <w:ilvl w:val="1"/>
          <w:numId w:val="7"/>
        </w:numPr>
        <w:rPr>
          <w:rFonts w:asciiTheme="majorHAnsi" w:hAnsiTheme="majorHAnsi"/>
        </w:rPr>
      </w:pPr>
      <w:r>
        <w:rPr>
          <w:rFonts w:asciiTheme="majorHAnsi" w:hAnsiTheme="majorHAnsi"/>
        </w:rPr>
        <w:t>Other ASCCC Committee Reports</w:t>
      </w:r>
      <w:r w:rsidR="007C0C74">
        <w:rPr>
          <w:rFonts w:asciiTheme="majorHAnsi" w:hAnsiTheme="majorHAnsi"/>
        </w:rPr>
        <w:t>- TBD</w:t>
      </w:r>
    </w:p>
    <w:p w14:paraId="2B0BF70A" w14:textId="77777777" w:rsidR="00AE4C1B" w:rsidRDefault="00AE4C1B" w:rsidP="00AE4C1B">
      <w:pPr>
        <w:ind w:left="1080"/>
        <w:rPr>
          <w:rFonts w:asciiTheme="majorHAnsi" w:hAnsiTheme="majorHAnsi"/>
        </w:rPr>
      </w:pPr>
    </w:p>
    <w:p w14:paraId="14728ED5" w14:textId="77777777" w:rsidR="008A27EB" w:rsidRDefault="008A27EB" w:rsidP="003B440A">
      <w:pPr>
        <w:numPr>
          <w:ilvl w:val="1"/>
          <w:numId w:val="7"/>
        </w:numPr>
        <w:rPr>
          <w:rFonts w:asciiTheme="majorHAnsi" w:hAnsiTheme="majorHAnsi"/>
        </w:rPr>
      </w:pPr>
      <w:r>
        <w:rPr>
          <w:rFonts w:asciiTheme="majorHAnsi" w:hAnsiTheme="majorHAnsi"/>
        </w:rPr>
        <w:t>Resources:</w:t>
      </w:r>
    </w:p>
    <w:p w14:paraId="401612C1" w14:textId="77777777" w:rsidR="008A27EB" w:rsidRDefault="00C6418B" w:rsidP="008A27EB">
      <w:pPr>
        <w:numPr>
          <w:ilvl w:val="2"/>
          <w:numId w:val="7"/>
        </w:numPr>
        <w:rPr>
          <w:rFonts w:asciiTheme="majorHAnsi" w:hAnsiTheme="majorHAnsi"/>
        </w:rPr>
      </w:pPr>
      <w:hyperlink r:id="rId14" w:history="1">
        <w:r w:rsidR="008A27EB" w:rsidRPr="008A27EB">
          <w:rPr>
            <w:rStyle w:val="Hyperlink"/>
            <w:rFonts w:asciiTheme="majorHAnsi" w:hAnsiTheme="majorHAnsi"/>
          </w:rPr>
          <w:t>Ensuring an Effective Online Program: A Faculty Perspective</w:t>
        </w:r>
      </w:hyperlink>
      <w:r w:rsidR="008A27EB">
        <w:rPr>
          <w:rFonts w:asciiTheme="majorHAnsi" w:hAnsiTheme="majorHAnsi"/>
        </w:rPr>
        <w:t xml:space="preserve"> (spring 2018)</w:t>
      </w:r>
    </w:p>
    <w:p w14:paraId="5977CCA5" w14:textId="4AA2AAE8" w:rsidR="00EA7D8F" w:rsidRPr="003B440A" w:rsidRDefault="008A27EB" w:rsidP="008A27EB">
      <w:pPr>
        <w:numPr>
          <w:ilvl w:val="2"/>
          <w:numId w:val="7"/>
        </w:numPr>
        <w:rPr>
          <w:rFonts w:asciiTheme="majorHAnsi" w:hAnsiTheme="majorHAnsi"/>
        </w:rPr>
      </w:pPr>
      <w:r>
        <w:rPr>
          <w:rFonts w:asciiTheme="majorHAnsi" w:hAnsiTheme="majorHAnsi"/>
        </w:rPr>
        <w:t>Distance Education Guidelines</w:t>
      </w:r>
      <w:r w:rsidR="00F720A3" w:rsidRPr="003B440A">
        <w:rPr>
          <w:rFonts w:asciiTheme="majorHAnsi" w:hAnsiTheme="majorHAnsi"/>
        </w:rPr>
        <w:br/>
      </w:r>
    </w:p>
    <w:p w14:paraId="665FAF9F" w14:textId="4A0B25D5" w:rsidR="00F720A3" w:rsidRPr="00C53D8B" w:rsidRDefault="0080639A" w:rsidP="00C53D8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3C8FBB54" w:rsidR="004B62D3"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p>
    <w:p w14:paraId="16C82C5E" w14:textId="77777777" w:rsidR="00281867" w:rsidRDefault="00C6418B" w:rsidP="00281867">
      <w:pPr>
        <w:numPr>
          <w:ilvl w:val="1"/>
          <w:numId w:val="10"/>
        </w:numPr>
        <w:rPr>
          <w:rFonts w:asciiTheme="majorHAnsi" w:hAnsiTheme="majorHAnsi"/>
        </w:rPr>
      </w:pPr>
      <w:hyperlink r:id="rId15" w:history="1">
        <w:r w:rsidR="00281867">
          <w:rPr>
            <w:rStyle w:val="Hyperlink"/>
          </w:rPr>
          <w:t>Resolution 09.03 S13</w:t>
        </w:r>
      </w:hyperlink>
      <w:r w:rsidR="00281867">
        <w:t xml:space="preserve"> : Conditions of Enrollment for Online Instruction (High Priority) – </w:t>
      </w:r>
      <w:r w:rsidR="00281867" w:rsidRPr="00281867">
        <w:rPr>
          <w:b/>
        </w:rPr>
        <w:t xml:space="preserve">Rostrum Article; Consider if any Title 5 Regulation changes are needed. </w:t>
      </w:r>
    </w:p>
    <w:p w14:paraId="15A3D41D" w14:textId="77777777" w:rsidR="00281867" w:rsidRDefault="00C6418B" w:rsidP="00281867">
      <w:pPr>
        <w:numPr>
          <w:ilvl w:val="1"/>
          <w:numId w:val="10"/>
        </w:numPr>
        <w:rPr>
          <w:rFonts w:asciiTheme="majorHAnsi" w:hAnsiTheme="majorHAnsi"/>
        </w:rPr>
      </w:pPr>
      <w:hyperlink r:id="rId16" w:history="1">
        <w:r w:rsidR="00281867">
          <w:rPr>
            <w:rStyle w:val="Hyperlink"/>
          </w:rPr>
          <w:t>Resolution 09.03 F18</w:t>
        </w:r>
      </w:hyperlink>
      <w:r w:rsidR="00281867">
        <w:t xml:space="preserve"> : Local Adoption of the California Virtual Campus Online Education Initiative Course Design Rubric – </w:t>
      </w:r>
    </w:p>
    <w:p w14:paraId="5A1FA657" w14:textId="0D867589" w:rsidR="00281867" w:rsidRDefault="00281867" w:rsidP="00281867">
      <w:pPr>
        <w:numPr>
          <w:ilvl w:val="2"/>
          <w:numId w:val="10"/>
        </w:numPr>
        <w:rPr>
          <w:rFonts w:asciiTheme="majorHAnsi" w:hAnsiTheme="majorHAnsi"/>
        </w:rPr>
      </w:pPr>
      <w:r w:rsidRPr="00281867">
        <w:rPr>
          <w:b/>
        </w:rPr>
        <w:t xml:space="preserve">Plenary Breakout </w:t>
      </w:r>
    </w:p>
    <w:p w14:paraId="50A58068" w14:textId="14F43682" w:rsidR="00281867" w:rsidRPr="00281867" w:rsidRDefault="00281867" w:rsidP="00281867">
      <w:pPr>
        <w:numPr>
          <w:ilvl w:val="2"/>
          <w:numId w:val="10"/>
        </w:numPr>
        <w:rPr>
          <w:rFonts w:asciiTheme="majorHAnsi" w:hAnsiTheme="majorHAnsi"/>
        </w:rPr>
      </w:pPr>
      <w:r w:rsidRPr="00281867">
        <w:rPr>
          <w:b/>
        </w:rPr>
        <w:t>Rostrum Article</w:t>
      </w:r>
    </w:p>
    <w:p w14:paraId="023A924B" w14:textId="77777777" w:rsidR="00281867" w:rsidRPr="00281867" w:rsidRDefault="00281867" w:rsidP="00281867">
      <w:pPr>
        <w:ind w:left="2160"/>
        <w:rPr>
          <w:rFonts w:asciiTheme="majorHAnsi" w:hAnsiTheme="majorHAnsi"/>
        </w:rPr>
      </w:pPr>
    </w:p>
    <w:p w14:paraId="16485B71" w14:textId="7E5B4387" w:rsidR="00281867" w:rsidRPr="00281867" w:rsidRDefault="00281867" w:rsidP="00281867">
      <w:pPr>
        <w:ind w:left="1440"/>
        <w:rPr>
          <w:rFonts w:asciiTheme="majorHAnsi" w:hAnsiTheme="majorHAnsi"/>
        </w:rPr>
      </w:pPr>
    </w:p>
    <w:p w14:paraId="18150FF1" w14:textId="23545BCD" w:rsidR="004B62D3" w:rsidRDefault="004B62D3" w:rsidP="004B62D3">
      <w:pPr>
        <w:pStyle w:val="ListParagraph"/>
        <w:numPr>
          <w:ilvl w:val="0"/>
          <w:numId w:val="10"/>
        </w:numPr>
        <w:rPr>
          <w:rFonts w:asciiTheme="majorHAnsi" w:hAnsiTheme="majorHAnsi"/>
          <w:b/>
        </w:rPr>
      </w:pPr>
      <w:r w:rsidRPr="00F720A3">
        <w:rPr>
          <w:rFonts w:asciiTheme="majorHAnsi" w:hAnsiTheme="majorHAnsi"/>
          <w:b/>
        </w:rPr>
        <w:t xml:space="preserve">Completed </w:t>
      </w:r>
    </w:p>
    <w:p w14:paraId="0BB5C9FB" w14:textId="77777777" w:rsidR="00281867" w:rsidRPr="00C43550" w:rsidRDefault="00281867" w:rsidP="00281867">
      <w:pPr>
        <w:pStyle w:val="ListParagraph"/>
        <w:numPr>
          <w:ilvl w:val="1"/>
          <w:numId w:val="10"/>
        </w:numPr>
        <w:rPr>
          <w:rFonts w:asciiTheme="majorHAnsi" w:hAnsiTheme="majorHAnsi"/>
          <w:b/>
        </w:rPr>
      </w:pPr>
      <w:r>
        <w:rPr>
          <w:rFonts w:asciiTheme="majorHAnsi" w:hAnsiTheme="majorHAnsi"/>
          <w:b/>
        </w:rPr>
        <w:t xml:space="preserve">Updated the Committee Charge, need to go to Exec; </w:t>
      </w:r>
    </w:p>
    <w:p w14:paraId="0F52C167" w14:textId="77777777" w:rsidR="00CC2C4A" w:rsidRPr="00CC2C4A" w:rsidRDefault="00CC2C4A" w:rsidP="00CC2C4A">
      <w:pPr>
        <w:rPr>
          <w:rFonts w:asciiTheme="majorHAnsi" w:hAnsiTheme="majorHAnsi"/>
          <w:b/>
        </w:rPr>
      </w:pPr>
    </w:p>
    <w:sectPr w:rsidR="00CC2C4A" w:rsidRPr="00CC2C4A" w:rsidSect="00A74A5F">
      <w:headerReference w:type="even" r:id="rId17"/>
      <w:headerReference w:type="default" r:id="rId18"/>
      <w:footerReference w:type="even" r:id="rId19"/>
      <w:footerReference w:type="default" r:id="rId20"/>
      <w:headerReference w:type="first" r:id="rId21"/>
      <w:footerReference w:type="first" r:id="rId22"/>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F5EF5" w14:textId="77777777" w:rsidR="00C6418B" w:rsidRDefault="00C6418B">
      <w:r>
        <w:separator/>
      </w:r>
    </w:p>
  </w:endnote>
  <w:endnote w:type="continuationSeparator" w:id="0">
    <w:p w14:paraId="4FE5949B" w14:textId="77777777" w:rsidR="00C6418B" w:rsidRDefault="00C6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9D114" w14:textId="77777777" w:rsidR="00C6418B" w:rsidRDefault="00C6418B">
      <w:r>
        <w:separator/>
      </w:r>
    </w:p>
  </w:footnote>
  <w:footnote w:type="continuationSeparator" w:id="0">
    <w:p w14:paraId="30DFAD6C" w14:textId="77777777" w:rsidR="00C6418B" w:rsidRDefault="00C6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9234B"/>
    <w:multiLevelType w:val="hybridMultilevel"/>
    <w:tmpl w:val="73C26B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1"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1"/>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10"/>
  </w:num>
  <w:num w:numId="7">
    <w:abstractNumId w:val="3"/>
  </w:num>
  <w:num w:numId="8">
    <w:abstractNumId w:val="4"/>
  </w:num>
  <w:num w:numId="9">
    <w:abstractNumId w:val="6"/>
  </w:num>
  <w:num w:numId="10">
    <w:abstractNumId w:val="9"/>
  </w:num>
  <w:num w:numId="11">
    <w:abstractNumId w:val="8"/>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5A84"/>
    <w:rsid w:val="00036445"/>
    <w:rsid w:val="00042A4E"/>
    <w:rsid w:val="00054173"/>
    <w:rsid w:val="000561E4"/>
    <w:rsid w:val="0006307F"/>
    <w:rsid w:val="00071CB9"/>
    <w:rsid w:val="00082EE9"/>
    <w:rsid w:val="00092652"/>
    <w:rsid w:val="00095961"/>
    <w:rsid w:val="000A020D"/>
    <w:rsid w:val="000A0815"/>
    <w:rsid w:val="000A10E5"/>
    <w:rsid w:val="000A632A"/>
    <w:rsid w:val="000A657A"/>
    <w:rsid w:val="000B2CFD"/>
    <w:rsid w:val="000B3C36"/>
    <w:rsid w:val="000B690E"/>
    <w:rsid w:val="000C088C"/>
    <w:rsid w:val="000C489F"/>
    <w:rsid w:val="000C5A9C"/>
    <w:rsid w:val="000D4729"/>
    <w:rsid w:val="000E06F1"/>
    <w:rsid w:val="000E1315"/>
    <w:rsid w:val="000E47C1"/>
    <w:rsid w:val="000F18D3"/>
    <w:rsid w:val="00100899"/>
    <w:rsid w:val="00105D15"/>
    <w:rsid w:val="001132AF"/>
    <w:rsid w:val="001159E8"/>
    <w:rsid w:val="001247C0"/>
    <w:rsid w:val="00124D85"/>
    <w:rsid w:val="00132EDB"/>
    <w:rsid w:val="0014188E"/>
    <w:rsid w:val="001446C5"/>
    <w:rsid w:val="0016495D"/>
    <w:rsid w:val="001822F7"/>
    <w:rsid w:val="00194DC3"/>
    <w:rsid w:val="001A4BC4"/>
    <w:rsid w:val="001A774F"/>
    <w:rsid w:val="001B0A38"/>
    <w:rsid w:val="001B27EE"/>
    <w:rsid w:val="001B40DA"/>
    <w:rsid w:val="001D7C43"/>
    <w:rsid w:val="001E0589"/>
    <w:rsid w:val="001E639C"/>
    <w:rsid w:val="001E7E29"/>
    <w:rsid w:val="002313E8"/>
    <w:rsid w:val="002319B6"/>
    <w:rsid w:val="002326FE"/>
    <w:rsid w:val="00234883"/>
    <w:rsid w:val="00237F1D"/>
    <w:rsid w:val="00245F77"/>
    <w:rsid w:val="0025302B"/>
    <w:rsid w:val="002572BC"/>
    <w:rsid w:val="00262D6F"/>
    <w:rsid w:val="0026593A"/>
    <w:rsid w:val="00266257"/>
    <w:rsid w:val="00275083"/>
    <w:rsid w:val="00281867"/>
    <w:rsid w:val="0028248C"/>
    <w:rsid w:val="00292212"/>
    <w:rsid w:val="002A195F"/>
    <w:rsid w:val="002A29C4"/>
    <w:rsid w:val="002B186E"/>
    <w:rsid w:val="002B3AAE"/>
    <w:rsid w:val="002B67DA"/>
    <w:rsid w:val="002C20EF"/>
    <w:rsid w:val="002C4552"/>
    <w:rsid w:val="002C6F49"/>
    <w:rsid w:val="002E3585"/>
    <w:rsid w:val="002F6055"/>
    <w:rsid w:val="00300EA5"/>
    <w:rsid w:val="00303EBB"/>
    <w:rsid w:val="00312BAB"/>
    <w:rsid w:val="0031428C"/>
    <w:rsid w:val="003149F9"/>
    <w:rsid w:val="003231E8"/>
    <w:rsid w:val="00352493"/>
    <w:rsid w:val="003569D0"/>
    <w:rsid w:val="0036640B"/>
    <w:rsid w:val="00371112"/>
    <w:rsid w:val="00377EEC"/>
    <w:rsid w:val="003906EA"/>
    <w:rsid w:val="00395567"/>
    <w:rsid w:val="003A0C05"/>
    <w:rsid w:val="003A0ED0"/>
    <w:rsid w:val="003B440A"/>
    <w:rsid w:val="003B4DEB"/>
    <w:rsid w:val="003C2286"/>
    <w:rsid w:val="003E1537"/>
    <w:rsid w:val="003F35E5"/>
    <w:rsid w:val="003F479C"/>
    <w:rsid w:val="003F6559"/>
    <w:rsid w:val="004063AF"/>
    <w:rsid w:val="00406F2C"/>
    <w:rsid w:val="00412492"/>
    <w:rsid w:val="004131DA"/>
    <w:rsid w:val="004134D1"/>
    <w:rsid w:val="0041367C"/>
    <w:rsid w:val="00413AB7"/>
    <w:rsid w:val="0041406C"/>
    <w:rsid w:val="00442F00"/>
    <w:rsid w:val="0045028F"/>
    <w:rsid w:val="004502C2"/>
    <w:rsid w:val="0045174E"/>
    <w:rsid w:val="00453D01"/>
    <w:rsid w:val="00470EC5"/>
    <w:rsid w:val="0047605E"/>
    <w:rsid w:val="004760E5"/>
    <w:rsid w:val="00477966"/>
    <w:rsid w:val="00485806"/>
    <w:rsid w:val="00496071"/>
    <w:rsid w:val="004A78CF"/>
    <w:rsid w:val="004B62D3"/>
    <w:rsid w:val="004C19D9"/>
    <w:rsid w:val="004D348B"/>
    <w:rsid w:val="004F2105"/>
    <w:rsid w:val="004F2E52"/>
    <w:rsid w:val="004F61F7"/>
    <w:rsid w:val="004F72FE"/>
    <w:rsid w:val="00511299"/>
    <w:rsid w:val="00511863"/>
    <w:rsid w:val="00532766"/>
    <w:rsid w:val="00540608"/>
    <w:rsid w:val="00543566"/>
    <w:rsid w:val="00546DCC"/>
    <w:rsid w:val="005522F9"/>
    <w:rsid w:val="00566EEC"/>
    <w:rsid w:val="00567026"/>
    <w:rsid w:val="00576C85"/>
    <w:rsid w:val="00582ACA"/>
    <w:rsid w:val="00585CCB"/>
    <w:rsid w:val="0059013F"/>
    <w:rsid w:val="0059095D"/>
    <w:rsid w:val="005949BB"/>
    <w:rsid w:val="005A36BF"/>
    <w:rsid w:val="005A5B69"/>
    <w:rsid w:val="005B44A8"/>
    <w:rsid w:val="005B6CC5"/>
    <w:rsid w:val="005D3EBD"/>
    <w:rsid w:val="005D5030"/>
    <w:rsid w:val="005D5088"/>
    <w:rsid w:val="005F4210"/>
    <w:rsid w:val="00600A30"/>
    <w:rsid w:val="00605397"/>
    <w:rsid w:val="006109EF"/>
    <w:rsid w:val="00616C94"/>
    <w:rsid w:val="00625747"/>
    <w:rsid w:val="00626D22"/>
    <w:rsid w:val="0064085C"/>
    <w:rsid w:val="00641B80"/>
    <w:rsid w:val="00654BDF"/>
    <w:rsid w:val="00657C17"/>
    <w:rsid w:val="00676C02"/>
    <w:rsid w:val="00680F12"/>
    <w:rsid w:val="00685FB0"/>
    <w:rsid w:val="006A36F7"/>
    <w:rsid w:val="006B7636"/>
    <w:rsid w:val="006C2E8F"/>
    <w:rsid w:val="006D2259"/>
    <w:rsid w:val="006E3AB7"/>
    <w:rsid w:val="006F0751"/>
    <w:rsid w:val="006F5E43"/>
    <w:rsid w:val="006F7A01"/>
    <w:rsid w:val="00704DB2"/>
    <w:rsid w:val="00707D8F"/>
    <w:rsid w:val="007106F1"/>
    <w:rsid w:val="00722839"/>
    <w:rsid w:val="00726AB2"/>
    <w:rsid w:val="00727319"/>
    <w:rsid w:val="00755F42"/>
    <w:rsid w:val="0075612B"/>
    <w:rsid w:val="0076476B"/>
    <w:rsid w:val="0077073E"/>
    <w:rsid w:val="0078283E"/>
    <w:rsid w:val="00783184"/>
    <w:rsid w:val="00795B77"/>
    <w:rsid w:val="007A4E19"/>
    <w:rsid w:val="007A508F"/>
    <w:rsid w:val="007C0C74"/>
    <w:rsid w:val="007D1BD9"/>
    <w:rsid w:val="007D7370"/>
    <w:rsid w:val="007E234E"/>
    <w:rsid w:val="007E5957"/>
    <w:rsid w:val="007E5F64"/>
    <w:rsid w:val="007E726A"/>
    <w:rsid w:val="007F33CC"/>
    <w:rsid w:val="008008D8"/>
    <w:rsid w:val="0080639A"/>
    <w:rsid w:val="00807047"/>
    <w:rsid w:val="00811F2C"/>
    <w:rsid w:val="00813FC1"/>
    <w:rsid w:val="008155B8"/>
    <w:rsid w:val="008252B2"/>
    <w:rsid w:val="008277E1"/>
    <w:rsid w:val="00832E63"/>
    <w:rsid w:val="00833F5D"/>
    <w:rsid w:val="00841F47"/>
    <w:rsid w:val="008424DA"/>
    <w:rsid w:val="00855D99"/>
    <w:rsid w:val="0086620C"/>
    <w:rsid w:val="00876D52"/>
    <w:rsid w:val="00883F01"/>
    <w:rsid w:val="008872A7"/>
    <w:rsid w:val="0089012F"/>
    <w:rsid w:val="00890FA7"/>
    <w:rsid w:val="0089187D"/>
    <w:rsid w:val="00896C6D"/>
    <w:rsid w:val="008A04CE"/>
    <w:rsid w:val="008A27EB"/>
    <w:rsid w:val="008B3068"/>
    <w:rsid w:val="008D18A1"/>
    <w:rsid w:val="008D6CF3"/>
    <w:rsid w:val="008F05AF"/>
    <w:rsid w:val="00911052"/>
    <w:rsid w:val="00911915"/>
    <w:rsid w:val="00934695"/>
    <w:rsid w:val="00940548"/>
    <w:rsid w:val="00963F3A"/>
    <w:rsid w:val="0096544C"/>
    <w:rsid w:val="009704F7"/>
    <w:rsid w:val="00981907"/>
    <w:rsid w:val="00981F1D"/>
    <w:rsid w:val="00982004"/>
    <w:rsid w:val="00993032"/>
    <w:rsid w:val="00995896"/>
    <w:rsid w:val="009A22D2"/>
    <w:rsid w:val="009B267B"/>
    <w:rsid w:val="009B50A5"/>
    <w:rsid w:val="009C2062"/>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481"/>
    <w:rsid w:val="00A227F5"/>
    <w:rsid w:val="00A31016"/>
    <w:rsid w:val="00A406B3"/>
    <w:rsid w:val="00A4282D"/>
    <w:rsid w:val="00A51F23"/>
    <w:rsid w:val="00A5607B"/>
    <w:rsid w:val="00A70D9F"/>
    <w:rsid w:val="00A72929"/>
    <w:rsid w:val="00A74A5F"/>
    <w:rsid w:val="00A80BBD"/>
    <w:rsid w:val="00A81849"/>
    <w:rsid w:val="00A8343E"/>
    <w:rsid w:val="00A9300C"/>
    <w:rsid w:val="00A95AA4"/>
    <w:rsid w:val="00A95B48"/>
    <w:rsid w:val="00A97541"/>
    <w:rsid w:val="00AA5290"/>
    <w:rsid w:val="00AB4172"/>
    <w:rsid w:val="00AB5874"/>
    <w:rsid w:val="00AC1CDE"/>
    <w:rsid w:val="00AC2B84"/>
    <w:rsid w:val="00AC4CDB"/>
    <w:rsid w:val="00AC6C19"/>
    <w:rsid w:val="00AD175B"/>
    <w:rsid w:val="00AD18BC"/>
    <w:rsid w:val="00AD7B9C"/>
    <w:rsid w:val="00AE43CB"/>
    <w:rsid w:val="00AE4C1B"/>
    <w:rsid w:val="00AE58D9"/>
    <w:rsid w:val="00AF0632"/>
    <w:rsid w:val="00AF323E"/>
    <w:rsid w:val="00B00A8E"/>
    <w:rsid w:val="00B205A7"/>
    <w:rsid w:val="00B2479A"/>
    <w:rsid w:val="00B271EC"/>
    <w:rsid w:val="00B3476C"/>
    <w:rsid w:val="00B3687B"/>
    <w:rsid w:val="00B375FE"/>
    <w:rsid w:val="00B42127"/>
    <w:rsid w:val="00B423C2"/>
    <w:rsid w:val="00B52298"/>
    <w:rsid w:val="00B611A3"/>
    <w:rsid w:val="00B6199E"/>
    <w:rsid w:val="00B661B8"/>
    <w:rsid w:val="00B6743D"/>
    <w:rsid w:val="00B74092"/>
    <w:rsid w:val="00B7429C"/>
    <w:rsid w:val="00B749EB"/>
    <w:rsid w:val="00B77215"/>
    <w:rsid w:val="00B80DD2"/>
    <w:rsid w:val="00B82474"/>
    <w:rsid w:val="00B90DD6"/>
    <w:rsid w:val="00B9175A"/>
    <w:rsid w:val="00BA3FA7"/>
    <w:rsid w:val="00BB1643"/>
    <w:rsid w:val="00BB22B9"/>
    <w:rsid w:val="00BB29EC"/>
    <w:rsid w:val="00BB591C"/>
    <w:rsid w:val="00BB64DB"/>
    <w:rsid w:val="00BC102B"/>
    <w:rsid w:val="00BD48DB"/>
    <w:rsid w:val="00BE033E"/>
    <w:rsid w:val="00BE2C02"/>
    <w:rsid w:val="00BE4EE6"/>
    <w:rsid w:val="00BF478C"/>
    <w:rsid w:val="00BF737A"/>
    <w:rsid w:val="00C14311"/>
    <w:rsid w:val="00C23EB9"/>
    <w:rsid w:val="00C30DA0"/>
    <w:rsid w:val="00C335C5"/>
    <w:rsid w:val="00C353C1"/>
    <w:rsid w:val="00C456F4"/>
    <w:rsid w:val="00C53D8B"/>
    <w:rsid w:val="00C57760"/>
    <w:rsid w:val="00C63087"/>
    <w:rsid w:val="00C6418B"/>
    <w:rsid w:val="00C64805"/>
    <w:rsid w:val="00C66635"/>
    <w:rsid w:val="00C73120"/>
    <w:rsid w:val="00C826F0"/>
    <w:rsid w:val="00C85908"/>
    <w:rsid w:val="00C866E0"/>
    <w:rsid w:val="00C87B23"/>
    <w:rsid w:val="00C91790"/>
    <w:rsid w:val="00C91BE8"/>
    <w:rsid w:val="00C91CF2"/>
    <w:rsid w:val="00C93984"/>
    <w:rsid w:val="00C97969"/>
    <w:rsid w:val="00CA4EE2"/>
    <w:rsid w:val="00CB1401"/>
    <w:rsid w:val="00CC2C4A"/>
    <w:rsid w:val="00CC51C6"/>
    <w:rsid w:val="00CC70C1"/>
    <w:rsid w:val="00CD67AB"/>
    <w:rsid w:val="00CE384E"/>
    <w:rsid w:val="00CF24FD"/>
    <w:rsid w:val="00D0721D"/>
    <w:rsid w:val="00D17423"/>
    <w:rsid w:val="00D25466"/>
    <w:rsid w:val="00D35D57"/>
    <w:rsid w:val="00D5145D"/>
    <w:rsid w:val="00D55C94"/>
    <w:rsid w:val="00D60100"/>
    <w:rsid w:val="00D66C18"/>
    <w:rsid w:val="00D67206"/>
    <w:rsid w:val="00D8129E"/>
    <w:rsid w:val="00D846F6"/>
    <w:rsid w:val="00DB0849"/>
    <w:rsid w:val="00DB6CF4"/>
    <w:rsid w:val="00DB7459"/>
    <w:rsid w:val="00DC1F1E"/>
    <w:rsid w:val="00DD7980"/>
    <w:rsid w:val="00DF2D65"/>
    <w:rsid w:val="00DF7075"/>
    <w:rsid w:val="00E00793"/>
    <w:rsid w:val="00E02040"/>
    <w:rsid w:val="00E0243D"/>
    <w:rsid w:val="00E045CF"/>
    <w:rsid w:val="00E06EBD"/>
    <w:rsid w:val="00E2213E"/>
    <w:rsid w:val="00E36DB1"/>
    <w:rsid w:val="00E4601B"/>
    <w:rsid w:val="00E46238"/>
    <w:rsid w:val="00E50FE0"/>
    <w:rsid w:val="00E602BE"/>
    <w:rsid w:val="00E72867"/>
    <w:rsid w:val="00E732F6"/>
    <w:rsid w:val="00E96BA1"/>
    <w:rsid w:val="00EA186D"/>
    <w:rsid w:val="00EA2C86"/>
    <w:rsid w:val="00EA7D8F"/>
    <w:rsid w:val="00EB1794"/>
    <w:rsid w:val="00EC13FF"/>
    <w:rsid w:val="00EE3588"/>
    <w:rsid w:val="00EF090D"/>
    <w:rsid w:val="00EF13FD"/>
    <w:rsid w:val="00F04ACE"/>
    <w:rsid w:val="00F06415"/>
    <w:rsid w:val="00F206E2"/>
    <w:rsid w:val="00F26730"/>
    <w:rsid w:val="00F44F73"/>
    <w:rsid w:val="00F45A51"/>
    <w:rsid w:val="00F46B04"/>
    <w:rsid w:val="00F579BF"/>
    <w:rsid w:val="00F60C8B"/>
    <w:rsid w:val="00F62AFF"/>
    <w:rsid w:val="00F720A3"/>
    <w:rsid w:val="00F7256F"/>
    <w:rsid w:val="00F81EBE"/>
    <w:rsid w:val="00F82859"/>
    <w:rsid w:val="00F839C8"/>
    <w:rsid w:val="00F86E3B"/>
    <w:rsid w:val="00F86FC5"/>
    <w:rsid w:val="00F92255"/>
    <w:rsid w:val="00F94100"/>
    <w:rsid w:val="00F95AB8"/>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45123292">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99933291559" TargetMode="External"/><Relationship Id="rId13" Type="http://schemas.openxmlformats.org/officeDocument/2006/relationships/hyperlink" Target="https://www.asccc.org/calendar/list/event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asccc.org/resolutions/explore-participation-state-authorization-reciprocity-agreements-sara-distance-educ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sccc.org/resolutions/local-adoption-california-virtual-campus-%E2%80%93-online-education-initiative-course-desig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resolutions/ensure-accessibility-educational-material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sccc.org/resolutions/conditions-enrollment-online-instruction" TargetMode="External"/><Relationship Id="rId23" Type="http://schemas.openxmlformats.org/officeDocument/2006/relationships/fontTable" Target="fontTable.xml"/><Relationship Id="rId10" Type="http://schemas.openxmlformats.org/officeDocument/2006/relationships/hyperlink" Target="https://asccc.org/resolutions/local-adoption-california-virtual-campus-%E2%80%93-online-education-initiative-course-desig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sccc.org/resolutions/conditions-enrollment-online-instruction" TargetMode="External"/><Relationship Id="rId14" Type="http://schemas.openxmlformats.org/officeDocument/2006/relationships/hyperlink" Target="https://www.asccc.org/sites/default/files/Ensuring_an_Effective_Online.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7343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2</cp:revision>
  <cp:lastPrinted>2017-04-13T00:50:00Z</cp:lastPrinted>
  <dcterms:created xsi:type="dcterms:W3CDTF">2021-05-28T17:59:00Z</dcterms:created>
  <dcterms:modified xsi:type="dcterms:W3CDTF">2021-05-28T17:59:00Z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