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F25F" w14:textId="4B70F6FC" w:rsidR="00B37EE0" w:rsidRDefault="00B37EE0" w:rsidP="00663317">
      <w:pPr>
        <w:jc w:val="center"/>
        <w:rPr>
          <w:b/>
          <w:sz w:val="28"/>
          <w:szCs w:val="28"/>
        </w:rPr>
      </w:pPr>
      <w:r>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72FC8682" w:rsidR="00A33E4D" w:rsidRDefault="004A4058" w:rsidP="00663317">
      <w:pPr>
        <w:jc w:val="center"/>
      </w:pPr>
      <w:r>
        <w:t>March 4</w:t>
      </w:r>
      <w:r w:rsidR="00A33E4D">
        <w:t>, 202</w:t>
      </w:r>
      <w:r w:rsidR="008565F3">
        <w:t>2</w:t>
      </w:r>
    </w:p>
    <w:p w14:paraId="0645E1DE" w14:textId="184D36FC" w:rsidR="00A33E4D" w:rsidRPr="00663317" w:rsidRDefault="00D6261A" w:rsidP="00663317">
      <w:pPr>
        <w:jc w:val="center"/>
        <w:rPr>
          <w:color w:val="FF0000"/>
        </w:rPr>
      </w:pPr>
      <w:r>
        <w:rPr>
          <w:color w:val="FF0000"/>
        </w:rPr>
        <w:t>Last update:</w:t>
      </w:r>
      <w:r w:rsidR="00CA77B2">
        <w:rPr>
          <w:color w:val="FF0000"/>
        </w:rPr>
        <w:t xml:space="preserve"> </w:t>
      </w:r>
      <w:r w:rsidR="009B5890">
        <w:rPr>
          <w:color w:val="FF0000"/>
        </w:rPr>
        <w:t xml:space="preserve">March </w:t>
      </w:r>
      <w:r w:rsidR="00A8006B">
        <w:rPr>
          <w:color w:val="FF0000"/>
        </w:rPr>
        <w:t>3</w:t>
      </w:r>
      <w:r w:rsidR="00663317">
        <w:rPr>
          <w:color w:val="FF0000"/>
        </w:rPr>
        <w:t>, 202</w:t>
      </w:r>
      <w:r w:rsidR="00CA77B2">
        <w:rPr>
          <w:color w:val="FF0000"/>
        </w:rPr>
        <w:t>2</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8"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9" w:history="1">
        <w:r w:rsidRPr="00D80D48">
          <w:rPr>
            <w:rStyle w:val="Hyperlink"/>
            <w:bCs/>
            <w:i/>
          </w:rPr>
          <w:t>https://leginfo.legislature.ca.gov</w:t>
        </w:r>
      </w:hyperlink>
      <w:r w:rsidR="00D80D48">
        <w:rPr>
          <w:bCs/>
          <w:i/>
        </w:rPr>
        <w:t>.</w:t>
      </w:r>
    </w:p>
    <w:p w14:paraId="457DF0C3" w14:textId="02052B52" w:rsidR="00663317" w:rsidRDefault="00663317"/>
    <w:p w14:paraId="26F67251" w14:textId="1C0D9E06" w:rsidR="008E239F" w:rsidRDefault="008E239F" w:rsidP="008E239F">
      <w:pPr>
        <w:tabs>
          <w:tab w:val="left" w:pos="-360"/>
        </w:tabs>
        <w:jc w:val="center"/>
        <w:rPr>
          <w:b/>
        </w:rPr>
      </w:pPr>
      <w:r w:rsidRPr="0003431C">
        <w:rPr>
          <w:b/>
        </w:rPr>
        <w:t>California State Budget</w:t>
      </w:r>
      <w:r>
        <w:t xml:space="preserve"> </w:t>
      </w:r>
      <w:r w:rsidRPr="008E239F">
        <w:rPr>
          <w:b/>
        </w:rPr>
        <w:t>2022-23</w:t>
      </w:r>
    </w:p>
    <w:p w14:paraId="5174142F" w14:textId="77777777" w:rsidR="008E239F" w:rsidRDefault="008E239F" w:rsidP="008E239F">
      <w:pPr>
        <w:tabs>
          <w:tab w:val="left" w:pos="-360"/>
        </w:tabs>
        <w:jc w:val="center"/>
      </w:pPr>
    </w:p>
    <w:p w14:paraId="494D769C" w14:textId="77777777" w:rsidR="0075133B" w:rsidRDefault="002C255E" w:rsidP="0075133B">
      <w:pPr>
        <w:pStyle w:val="ListParagraph"/>
        <w:numPr>
          <w:ilvl w:val="0"/>
          <w:numId w:val="16"/>
        </w:numPr>
        <w:tabs>
          <w:tab w:val="left" w:pos="-360"/>
        </w:tabs>
      </w:pPr>
      <w:hyperlink r:id="rId10" w:history="1">
        <w:r w:rsidR="008E239F" w:rsidRPr="00684760">
          <w:rPr>
            <w:rStyle w:val="Hyperlink"/>
          </w:rPr>
          <w:t>Joint Analysis</w:t>
        </w:r>
      </w:hyperlink>
      <w:r w:rsidR="008E239F">
        <w:t xml:space="preserve"> of Governor’s January Budget – CCCCO, ACBO, ACCCA, CCLC</w:t>
      </w:r>
    </w:p>
    <w:p w14:paraId="227B8CBE" w14:textId="78D320EC" w:rsidR="0075133B" w:rsidRDefault="00663CE0" w:rsidP="0075133B">
      <w:pPr>
        <w:pStyle w:val="ListParagraph"/>
        <w:numPr>
          <w:ilvl w:val="0"/>
          <w:numId w:val="16"/>
        </w:numPr>
        <w:tabs>
          <w:tab w:val="left" w:pos="-360"/>
        </w:tabs>
      </w:pPr>
      <w:r>
        <w:t xml:space="preserve">CCCCO </w:t>
      </w:r>
      <w:hyperlink r:id="rId11" w:history="1">
        <w:r w:rsidRPr="00663CE0">
          <w:rPr>
            <w:rStyle w:val="Hyperlink"/>
          </w:rPr>
          <w:t>Budget News</w:t>
        </w:r>
      </w:hyperlink>
      <w:r w:rsidR="0075133B">
        <w:t xml:space="preserve"> </w:t>
      </w:r>
    </w:p>
    <w:p w14:paraId="41C67F85" w14:textId="3BCC2A32" w:rsidR="00663CE0" w:rsidRDefault="0075133B" w:rsidP="0075133B">
      <w:pPr>
        <w:pStyle w:val="ListParagraph"/>
        <w:numPr>
          <w:ilvl w:val="1"/>
          <w:numId w:val="16"/>
        </w:numPr>
        <w:tabs>
          <w:tab w:val="left" w:pos="-360"/>
        </w:tabs>
      </w:pPr>
      <w:r>
        <w:t>See February 10, 2022</w:t>
      </w:r>
      <w:r w:rsidRPr="0075133B">
        <w:t xml:space="preserve">: </w:t>
      </w:r>
      <w:hyperlink r:id="rId12" w:history="1">
        <w:r w:rsidRPr="0075133B">
          <w:rPr>
            <w:rStyle w:val="Hyperlink"/>
          </w:rPr>
          <w:t>Joint Analysis Governor's January Budget Update &amp; Trailer Bills (PDF)</w:t>
        </w:r>
      </w:hyperlink>
    </w:p>
    <w:p w14:paraId="455874E8" w14:textId="77777777" w:rsidR="008E239F" w:rsidRDefault="008E239F" w:rsidP="008E239F">
      <w:pPr>
        <w:pStyle w:val="ListParagraph"/>
        <w:numPr>
          <w:ilvl w:val="0"/>
          <w:numId w:val="16"/>
        </w:numPr>
        <w:tabs>
          <w:tab w:val="left" w:pos="-360"/>
        </w:tabs>
      </w:pPr>
      <w:r>
        <w:t xml:space="preserve">Department of Finance: </w:t>
      </w:r>
      <w:hyperlink r:id="rId13" w:history="1">
        <w:r w:rsidRPr="00D119D4">
          <w:rPr>
            <w:rStyle w:val="Hyperlink"/>
          </w:rPr>
          <w:t>https://www.ebudget.ca.gov</w:t>
        </w:r>
      </w:hyperlink>
    </w:p>
    <w:p w14:paraId="7B5CA5D2" w14:textId="3BCC405A" w:rsidR="008E239F" w:rsidRDefault="008E239F"/>
    <w:p w14:paraId="25CD8AB3" w14:textId="7F0EFBF4" w:rsidR="00C069C7" w:rsidRDefault="00C069C7">
      <w:r w:rsidRPr="00C069C7">
        <w:rPr>
          <w:b/>
          <w:bCs/>
        </w:rPr>
        <w:t>Committee of Faculty Organizations (</w:t>
      </w:r>
      <w:proofErr w:type="spellStart"/>
      <w:r w:rsidRPr="00C069C7">
        <w:rPr>
          <w:b/>
          <w:bCs/>
        </w:rPr>
        <w:t>CoFO</w:t>
      </w:r>
      <w:proofErr w:type="spellEnd"/>
      <w:r w:rsidRPr="00C069C7">
        <w:rPr>
          <w:b/>
          <w:bCs/>
        </w:rPr>
        <w:t>)</w:t>
      </w:r>
      <w:r>
        <w:t xml:space="preserve"> </w:t>
      </w:r>
      <w:hyperlink r:id="rId14" w:history="1">
        <w:r w:rsidRPr="00C069C7">
          <w:rPr>
            <w:rStyle w:val="Hyperlink"/>
          </w:rPr>
          <w:t>position on January Budget Proposal</w:t>
        </w:r>
      </w:hyperlink>
    </w:p>
    <w:p w14:paraId="0856118F" w14:textId="68EC4B20" w:rsidR="00C069C7" w:rsidRDefault="00C069C7"/>
    <w:p w14:paraId="4C0B02F6" w14:textId="77777777" w:rsidR="00C069C7" w:rsidRDefault="00C069C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79806EF5" w14:textId="7B3849A6" w:rsidR="002E0400" w:rsidRDefault="002E0400" w:rsidP="002E0400">
      <w:pPr>
        <w:tabs>
          <w:tab w:val="left" w:pos="-360"/>
        </w:tabs>
      </w:pPr>
      <w:r w:rsidRPr="00A92236">
        <w:rPr>
          <w:b/>
        </w:rPr>
        <w:t>Legislative Deadlines 2022</w:t>
      </w:r>
      <w:r>
        <w:t>:</w:t>
      </w:r>
    </w:p>
    <w:p w14:paraId="56AE63D2" w14:textId="13B64BF5" w:rsidR="002E0400" w:rsidRDefault="002E0400" w:rsidP="002E0400">
      <w:pPr>
        <w:pStyle w:val="ListParagraph"/>
        <w:numPr>
          <w:ilvl w:val="0"/>
          <w:numId w:val="15"/>
        </w:numPr>
        <w:tabs>
          <w:tab w:val="left" w:pos="-360"/>
        </w:tabs>
        <w:rPr>
          <w:b/>
          <w:bCs/>
        </w:rPr>
      </w:pPr>
      <w:r w:rsidRPr="00C3543B">
        <w:rPr>
          <w:b/>
          <w:bCs/>
        </w:rPr>
        <w:t>February 18 – Last day for bills to be introduced</w:t>
      </w:r>
    </w:p>
    <w:p w14:paraId="538CB47E" w14:textId="66C72396" w:rsidR="00F94729" w:rsidRPr="00F94729" w:rsidRDefault="00F94729" w:rsidP="002E0400">
      <w:pPr>
        <w:pStyle w:val="ListParagraph"/>
        <w:numPr>
          <w:ilvl w:val="0"/>
          <w:numId w:val="15"/>
        </w:numPr>
        <w:tabs>
          <w:tab w:val="left" w:pos="-360"/>
        </w:tabs>
        <w:rPr>
          <w:b/>
          <w:bCs/>
        </w:rPr>
      </w:pPr>
      <w:r>
        <w:t>April 7 – Spring recess begins at day’s end</w:t>
      </w:r>
    </w:p>
    <w:p w14:paraId="00AD305A" w14:textId="5768A2CB" w:rsidR="00F94729" w:rsidRPr="00F94729" w:rsidRDefault="00F94729" w:rsidP="002E0400">
      <w:pPr>
        <w:pStyle w:val="ListParagraph"/>
        <w:numPr>
          <w:ilvl w:val="0"/>
          <w:numId w:val="15"/>
        </w:numPr>
        <w:tabs>
          <w:tab w:val="left" w:pos="-360"/>
        </w:tabs>
        <w:rPr>
          <w:b/>
          <w:bCs/>
        </w:rPr>
      </w:pPr>
      <w:r>
        <w:t>April 18 – Legislature reconvenes</w:t>
      </w:r>
    </w:p>
    <w:p w14:paraId="643A1984" w14:textId="11A62D6B" w:rsidR="00F94729" w:rsidRPr="00F94729" w:rsidRDefault="00F94729" w:rsidP="002E0400">
      <w:pPr>
        <w:pStyle w:val="ListParagraph"/>
        <w:numPr>
          <w:ilvl w:val="0"/>
          <w:numId w:val="15"/>
        </w:numPr>
        <w:tabs>
          <w:tab w:val="left" w:pos="-360"/>
        </w:tabs>
        <w:rPr>
          <w:b/>
          <w:bCs/>
        </w:rPr>
      </w:pPr>
      <w:r>
        <w:t xml:space="preserve">April 29 – Last day for policy committees to hear and report to fiscal </w:t>
      </w:r>
      <w:proofErr w:type="gramStart"/>
      <w:r>
        <w:t>committees</w:t>
      </w:r>
      <w:proofErr w:type="gramEnd"/>
      <w:r>
        <w:t xml:space="preserve"> fiscal bills introduced in their house</w:t>
      </w:r>
    </w:p>
    <w:p w14:paraId="2F292C20" w14:textId="7605CE7E" w:rsidR="00F94729" w:rsidRPr="00F94729" w:rsidRDefault="00F94729" w:rsidP="002E0400">
      <w:pPr>
        <w:pStyle w:val="ListParagraph"/>
        <w:numPr>
          <w:ilvl w:val="0"/>
          <w:numId w:val="15"/>
        </w:numPr>
        <w:tabs>
          <w:tab w:val="left" w:pos="-360"/>
        </w:tabs>
        <w:rPr>
          <w:b/>
          <w:bCs/>
        </w:rPr>
      </w:pPr>
      <w:r>
        <w:t>May 6 – Last day for policy committee to hear and report non fiscal bills introduced in their house</w:t>
      </w:r>
    </w:p>
    <w:p w14:paraId="57CFAFE2" w14:textId="74B9BC62" w:rsidR="00F94729" w:rsidRPr="00F94729" w:rsidRDefault="00F94729" w:rsidP="002E0400">
      <w:pPr>
        <w:pStyle w:val="ListParagraph"/>
        <w:numPr>
          <w:ilvl w:val="0"/>
          <w:numId w:val="15"/>
        </w:numPr>
        <w:tabs>
          <w:tab w:val="left" w:pos="-360"/>
        </w:tabs>
        <w:rPr>
          <w:b/>
          <w:bCs/>
        </w:rPr>
      </w:pPr>
      <w:r>
        <w:t>May 13 – Last day for policy committees to meet prior to May 31</w:t>
      </w:r>
    </w:p>
    <w:p w14:paraId="147CE15B" w14:textId="52D24930" w:rsidR="00F94729" w:rsidRPr="000A7F42" w:rsidRDefault="00F94729" w:rsidP="002E0400">
      <w:pPr>
        <w:pStyle w:val="ListParagraph"/>
        <w:numPr>
          <w:ilvl w:val="0"/>
          <w:numId w:val="15"/>
        </w:numPr>
        <w:tabs>
          <w:tab w:val="left" w:pos="-360"/>
        </w:tabs>
        <w:rPr>
          <w:b/>
          <w:bCs/>
        </w:rPr>
      </w:pPr>
      <w:r>
        <w:t>May 27 – Last day for each house to pass bills introduced in that house</w:t>
      </w:r>
    </w:p>
    <w:p w14:paraId="684E9645" w14:textId="6DE7E57C" w:rsidR="000A7F42" w:rsidRPr="000A7F42" w:rsidRDefault="000A7F42" w:rsidP="002E0400">
      <w:pPr>
        <w:pStyle w:val="ListParagraph"/>
        <w:numPr>
          <w:ilvl w:val="0"/>
          <w:numId w:val="15"/>
        </w:numPr>
        <w:tabs>
          <w:tab w:val="left" w:pos="-360"/>
        </w:tabs>
        <w:rPr>
          <w:b/>
          <w:bCs/>
        </w:rPr>
      </w:pPr>
      <w:r>
        <w:t>May 31 – Committee meetings may resume</w:t>
      </w:r>
    </w:p>
    <w:p w14:paraId="745BBBC2" w14:textId="535A8687" w:rsidR="000A7F42" w:rsidRPr="000A7F42" w:rsidRDefault="000A7F42" w:rsidP="002E0400">
      <w:pPr>
        <w:pStyle w:val="ListParagraph"/>
        <w:numPr>
          <w:ilvl w:val="0"/>
          <w:numId w:val="15"/>
        </w:numPr>
        <w:tabs>
          <w:tab w:val="left" w:pos="-360"/>
        </w:tabs>
        <w:rPr>
          <w:b/>
          <w:bCs/>
        </w:rPr>
      </w:pPr>
      <w:r>
        <w:t>June 15 – Budget bill must be passed by midnight</w:t>
      </w:r>
    </w:p>
    <w:p w14:paraId="52E7B8FE" w14:textId="5270096D" w:rsidR="000A7F42" w:rsidRPr="000A7F42" w:rsidRDefault="000A7F42" w:rsidP="002E0400">
      <w:pPr>
        <w:pStyle w:val="ListParagraph"/>
        <w:numPr>
          <w:ilvl w:val="0"/>
          <w:numId w:val="15"/>
        </w:numPr>
        <w:tabs>
          <w:tab w:val="left" w:pos="-360"/>
        </w:tabs>
        <w:rPr>
          <w:b/>
          <w:bCs/>
        </w:rPr>
      </w:pPr>
      <w:r>
        <w:t>June 30 – Last day for a legislative measure to qualify for November 8 General Election ballot</w:t>
      </w:r>
    </w:p>
    <w:p w14:paraId="2F266B72" w14:textId="4DCEA0A0" w:rsidR="000A7F42" w:rsidRPr="000A7F42" w:rsidRDefault="000A7F42" w:rsidP="002E0400">
      <w:pPr>
        <w:pStyle w:val="ListParagraph"/>
        <w:numPr>
          <w:ilvl w:val="0"/>
          <w:numId w:val="15"/>
        </w:numPr>
        <w:tabs>
          <w:tab w:val="left" w:pos="-360"/>
        </w:tabs>
        <w:rPr>
          <w:b/>
          <w:bCs/>
        </w:rPr>
      </w:pPr>
      <w:r>
        <w:t>July 1 – Last day for policy committees to meet and report bills; summer recess begins at day’s end</w:t>
      </w:r>
    </w:p>
    <w:p w14:paraId="0AF504D4" w14:textId="4D04CD74" w:rsidR="000A7F42" w:rsidRPr="000A7F42" w:rsidRDefault="000A7F42" w:rsidP="002E0400">
      <w:pPr>
        <w:pStyle w:val="ListParagraph"/>
        <w:numPr>
          <w:ilvl w:val="0"/>
          <w:numId w:val="15"/>
        </w:numPr>
        <w:tabs>
          <w:tab w:val="left" w:pos="-360"/>
        </w:tabs>
        <w:rPr>
          <w:b/>
          <w:bCs/>
        </w:rPr>
      </w:pPr>
      <w:r>
        <w:t>August 1 – Legislature reconvenes</w:t>
      </w:r>
    </w:p>
    <w:p w14:paraId="4C4ACAEF" w14:textId="462AA8D9" w:rsidR="000A7F42" w:rsidRPr="000A7F42" w:rsidRDefault="000A7F42" w:rsidP="002E0400">
      <w:pPr>
        <w:pStyle w:val="ListParagraph"/>
        <w:numPr>
          <w:ilvl w:val="0"/>
          <w:numId w:val="15"/>
        </w:numPr>
        <w:tabs>
          <w:tab w:val="left" w:pos="-360"/>
        </w:tabs>
        <w:rPr>
          <w:b/>
          <w:bCs/>
        </w:rPr>
      </w:pPr>
      <w:r>
        <w:t>August 12 – Last day for fiscal committees to meet and report bills</w:t>
      </w:r>
    </w:p>
    <w:p w14:paraId="6D9C774D" w14:textId="4D965B56" w:rsidR="000A7F42" w:rsidRPr="000A7F42" w:rsidRDefault="000A7F42" w:rsidP="002E0400">
      <w:pPr>
        <w:pStyle w:val="ListParagraph"/>
        <w:numPr>
          <w:ilvl w:val="0"/>
          <w:numId w:val="15"/>
        </w:numPr>
        <w:tabs>
          <w:tab w:val="left" w:pos="-360"/>
        </w:tabs>
        <w:rPr>
          <w:b/>
          <w:bCs/>
        </w:rPr>
      </w:pPr>
      <w:r>
        <w:t>August 25 – Last day to amend bills from the floor</w:t>
      </w:r>
    </w:p>
    <w:p w14:paraId="1C3AC198" w14:textId="519759A5" w:rsidR="000A7F42" w:rsidRPr="00C3543B" w:rsidRDefault="000A7F42" w:rsidP="002E0400">
      <w:pPr>
        <w:pStyle w:val="ListParagraph"/>
        <w:numPr>
          <w:ilvl w:val="0"/>
          <w:numId w:val="15"/>
        </w:numPr>
        <w:tabs>
          <w:tab w:val="left" w:pos="-360"/>
        </w:tabs>
        <w:rPr>
          <w:b/>
          <w:bCs/>
        </w:rPr>
      </w:pPr>
      <w:r>
        <w:t>August 31 – Last day for each house to pass bills</w:t>
      </w:r>
    </w:p>
    <w:p w14:paraId="369658ED" w14:textId="77E0789F" w:rsidR="00960114" w:rsidRDefault="00960114" w:rsidP="002E0400"/>
    <w:p w14:paraId="5165AA4D" w14:textId="4E5CE334" w:rsidR="00A3120F" w:rsidRDefault="00A3120F" w:rsidP="00A3120F">
      <w:pPr>
        <w:tabs>
          <w:tab w:val="left" w:pos="-360"/>
        </w:tabs>
        <w:rPr>
          <w:rStyle w:val="Hyperlink"/>
        </w:rPr>
      </w:pPr>
      <w:r w:rsidRPr="00DA32DD">
        <w:lastRenderedPageBreak/>
        <w:t xml:space="preserve">California Legislative Information: </w:t>
      </w:r>
      <w:hyperlink r:id="rId15" w:history="1">
        <w:r w:rsidRPr="00DA32DD">
          <w:rPr>
            <w:rStyle w:val="Hyperlink"/>
          </w:rPr>
          <w:t>https://leginfo.legislature.ca.gov/faces/home.xhtml</w:t>
        </w:r>
      </w:hyperlink>
    </w:p>
    <w:p w14:paraId="5C851EA7" w14:textId="1521E080" w:rsidR="002E0400" w:rsidRDefault="002E0400" w:rsidP="00A3120F">
      <w:pPr>
        <w:tabs>
          <w:tab w:val="left" w:pos="-360"/>
        </w:tabs>
      </w:pPr>
      <w:r>
        <w:t xml:space="preserve">Assembly: </w:t>
      </w:r>
      <w:hyperlink r:id="rId16" w:history="1">
        <w:r w:rsidRPr="00665793">
          <w:rPr>
            <w:rStyle w:val="Hyperlink"/>
          </w:rPr>
          <w:t>https://www.assembly.ca.gov</w:t>
        </w:r>
      </w:hyperlink>
      <w:r>
        <w:t xml:space="preserve"> </w:t>
      </w:r>
    </w:p>
    <w:p w14:paraId="13209BD6" w14:textId="31551C49" w:rsidR="002E0400" w:rsidRPr="00DA32DD" w:rsidRDefault="002E0400" w:rsidP="00A3120F">
      <w:pPr>
        <w:tabs>
          <w:tab w:val="left" w:pos="-360"/>
        </w:tabs>
      </w:pPr>
      <w:r>
        <w:t xml:space="preserve">Senate: </w:t>
      </w:r>
      <w:hyperlink r:id="rId17" w:history="1">
        <w:r w:rsidRPr="00665793">
          <w:rPr>
            <w:rStyle w:val="Hyperlink"/>
          </w:rPr>
          <w:t>https://www.senate.ca.gov</w:t>
        </w:r>
      </w:hyperlink>
      <w:r>
        <w:t xml:space="preserve"> </w:t>
      </w:r>
    </w:p>
    <w:p w14:paraId="40B48EE4" w14:textId="75FCDA81" w:rsidR="002E0400" w:rsidRDefault="002E0400">
      <w:r>
        <w:t xml:space="preserve">Assembly Legislative Calendar: </w:t>
      </w:r>
      <w:hyperlink r:id="rId18" w:history="1">
        <w:r w:rsidRPr="00665793">
          <w:rPr>
            <w:rStyle w:val="Hyperlink"/>
          </w:rPr>
          <w:t>https://www.assembly.ca.gov/legislativedeadlines</w:t>
        </w:r>
      </w:hyperlink>
    </w:p>
    <w:p w14:paraId="24884FDE" w14:textId="69AA8929" w:rsidR="002E0400" w:rsidRDefault="002E0400">
      <w:r>
        <w:t xml:space="preserve">Senate Legislative Calendar: </w:t>
      </w:r>
      <w:hyperlink r:id="rId19" w:history="1">
        <w:r w:rsidRPr="00665793">
          <w:rPr>
            <w:rStyle w:val="Hyperlink"/>
          </w:rPr>
          <w:t>https://www.senate.ca.gov/calendar</w:t>
        </w:r>
      </w:hyperlink>
    </w:p>
    <w:p w14:paraId="1EFEECA8" w14:textId="1E5B02D4" w:rsidR="00A40595" w:rsidRDefault="00960114">
      <w:pPr>
        <w:rPr>
          <w:rStyle w:val="Hyperlink"/>
        </w:rPr>
      </w:pPr>
      <w:r>
        <w:t>Legislative</w:t>
      </w:r>
      <w:r w:rsidR="00AA6947">
        <w:t xml:space="preserve"> Process</w:t>
      </w:r>
      <w:r w:rsidR="00A40595">
        <w:t xml:space="preserve"> Assembly</w:t>
      </w:r>
      <w:r w:rsidR="00AA6947">
        <w:t xml:space="preserve">: </w:t>
      </w:r>
      <w:hyperlink r:id="rId20" w:history="1">
        <w:r w:rsidR="00AA6947" w:rsidRPr="009814FA">
          <w:rPr>
            <w:rStyle w:val="Hyperlink"/>
          </w:rPr>
          <w:t>https://clerk.assembly.ca.gov/content/process</w:t>
        </w:r>
      </w:hyperlink>
    </w:p>
    <w:p w14:paraId="35FE8FA5" w14:textId="22C7A938" w:rsidR="00A40595" w:rsidRDefault="00A40595">
      <w:r>
        <w:t xml:space="preserve">Legislative Process Senate: </w:t>
      </w:r>
      <w:hyperlink r:id="rId21" w:history="1">
        <w:r w:rsidRPr="00E150E9">
          <w:rPr>
            <w:rStyle w:val="Hyperlink"/>
          </w:rPr>
          <w:t>https://www.senate.ca.gov/legislativeprocess</w:t>
        </w:r>
      </w:hyperlink>
      <w:r>
        <w:t xml:space="preserve"> </w:t>
      </w:r>
    </w:p>
    <w:p w14:paraId="1F1D83C4" w14:textId="2BAA0E97" w:rsidR="001C4ED6" w:rsidRDefault="001C4ED6">
      <w:r>
        <w:t xml:space="preserve">State Budget Process: </w:t>
      </w:r>
      <w:hyperlink r:id="rId22" w:history="1">
        <w:r w:rsidRPr="00E150E9">
          <w:rPr>
            <w:rStyle w:val="Hyperlink"/>
          </w:rPr>
          <w:t>https://www.senate.ca.gov/sites/senate.ca.gov/files/the_budget_process.pdf</w:t>
        </w:r>
      </w:hyperlink>
      <w:r>
        <w:t xml:space="preserve"> </w:t>
      </w:r>
    </w:p>
    <w:p w14:paraId="4524BFC1" w14:textId="73EE008E" w:rsidR="00DD2C3F" w:rsidRDefault="00DD2C3F"/>
    <w:p w14:paraId="7DD311E4" w14:textId="77777777" w:rsidR="000D37C7" w:rsidRDefault="000D37C7" w:rsidP="00F05AE3">
      <w:pPr>
        <w:sectPr w:rsidR="000D37C7" w:rsidSect="00371488">
          <w:footerReference w:type="even" r:id="rId23"/>
          <w:footerReference w:type="default" r:id="rId24"/>
          <w:type w:val="continuous"/>
          <w:pgSz w:w="12240" w:h="15840"/>
          <w:pgMar w:top="1440" w:right="1440" w:bottom="1440" w:left="1440" w:header="720" w:footer="720" w:gutter="0"/>
          <w:cols w:space="720"/>
          <w:titlePg/>
          <w:docGrid w:linePitch="360"/>
        </w:sectPr>
      </w:pPr>
    </w:p>
    <w:p w14:paraId="6ACBF191" w14:textId="337DD7F8" w:rsidR="00301FD1" w:rsidRDefault="00301FD1" w:rsidP="00F05AE3"/>
    <w:p w14:paraId="1EB0E422" w14:textId="77777777" w:rsidR="003C0384" w:rsidRPr="00272637" w:rsidRDefault="003C0384" w:rsidP="003C0384">
      <w:pPr>
        <w:jc w:val="center"/>
        <w:rPr>
          <w:b/>
        </w:rPr>
      </w:pPr>
      <w:r w:rsidRPr="00272637">
        <w:rPr>
          <w:b/>
        </w:rPr>
        <w:t>Legislation</w:t>
      </w:r>
      <w:r>
        <w:rPr>
          <w:b/>
        </w:rPr>
        <w:t xml:space="preserve"> Tracking</w:t>
      </w:r>
    </w:p>
    <w:p w14:paraId="032CBCD4" w14:textId="77777777" w:rsidR="003C0384" w:rsidRDefault="003C0384" w:rsidP="003C0384"/>
    <w:p w14:paraId="661F7E2B" w14:textId="55A8B612" w:rsidR="002E0400" w:rsidRDefault="002E0400" w:rsidP="003C0384">
      <w:r>
        <w:t xml:space="preserve">ASCCC: </w:t>
      </w:r>
      <w:hyperlink r:id="rId25" w:history="1">
        <w:r w:rsidRPr="00665793">
          <w:rPr>
            <w:rStyle w:val="Hyperlink"/>
          </w:rPr>
          <w:t>https://asccc.org/legislative-updates</w:t>
        </w:r>
      </w:hyperlink>
    </w:p>
    <w:p w14:paraId="72731960" w14:textId="29881F24" w:rsidR="00A333BE" w:rsidRDefault="00A333BE" w:rsidP="003C0384">
      <w:proofErr w:type="spellStart"/>
      <w:r>
        <w:t>LegiScan</w:t>
      </w:r>
      <w:proofErr w:type="spellEnd"/>
      <w:r>
        <w:t xml:space="preserve">: </w:t>
      </w:r>
      <w:hyperlink r:id="rId26" w:history="1">
        <w:r w:rsidRPr="00DB02D5">
          <w:rPr>
            <w:rStyle w:val="Hyperlink"/>
          </w:rPr>
          <w:t>https://legiscan.com/CA/legislation</w:t>
        </w:r>
      </w:hyperlink>
      <w:r>
        <w:t xml:space="preserve"> </w:t>
      </w:r>
    </w:p>
    <w:p w14:paraId="6654C7A3" w14:textId="53ECCB0D" w:rsidR="003C0384" w:rsidRDefault="003C0384" w:rsidP="003C0384">
      <w:r>
        <w:t xml:space="preserve">CCCCO: </w:t>
      </w:r>
      <w:hyperlink r:id="rId27" w:history="1">
        <w:r w:rsidR="006C086A" w:rsidRPr="005F6D85">
          <w:rPr>
            <w:rStyle w:val="Hyperlink"/>
          </w:rPr>
          <w:t>https://www.cccco.edu/About-Us/Chancellors-Office/Divisions/Governmental-Relations/Policy-in-action/State-Relations/Tracked-Legislation</w:t>
        </w:r>
      </w:hyperlink>
      <w:r w:rsidR="006C086A">
        <w:t xml:space="preserve"> </w:t>
      </w:r>
    </w:p>
    <w:p w14:paraId="6B035036" w14:textId="77777777" w:rsidR="003C0384" w:rsidRDefault="003C0384" w:rsidP="003C0384">
      <w:r>
        <w:t xml:space="preserve">CCLC: </w:t>
      </w:r>
      <w:hyperlink r:id="rId28" w:history="1">
        <w:r w:rsidRPr="00FD4664">
          <w:rPr>
            <w:rStyle w:val="Hyperlink"/>
          </w:rPr>
          <w:t>https://ccleague.org/advocacy/bill-tracking</w:t>
        </w:r>
      </w:hyperlink>
    </w:p>
    <w:p w14:paraId="3A2BBD92" w14:textId="77777777" w:rsidR="003C0384" w:rsidRDefault="003C0384" w:rsidP="003C0384">
      <w:r>
        <w:t xml:space="preserve">FACCC: </w:t>
      </w:r>
      <w:hyperlink r:id="rId29" w:history="1">
        <w:r w:rsidRPr="00FD4664">
          <w:rPr>
            <w:rStyle w:val="Hyperlink"/>
          </w:rPr>
          <w:t>https://ctweb.capitoltrack.com/public/publish.aspx?session=21&amp;id=88fe9ac9-0a3b-4726-91a3-2a18d3d894f2</w:t>
        </w:r>
      </w:hyperlink>
    </w:p>
    <w:p w14:paraId="2F7475AF" w14:textId="1DEDFB63" w:rsidR="003C0384" w:rsidRPr="004E408C" w:rsidRDefault="003C0384">
      <w:r>
        <w:t xml:space="preserve">SSCCC: </w:t>
      </w:r>
      <w:hyperlink r:id="rId30" w:history="1">
        <w:r w:rsidRPr="00026904">
          <w:rPr>
            <w:rStyle w:val="Hyperlink"/>
          </w:rPr>
          <w:t>https://studentsenateccc.org/what-we-do/legislative-advocacy/</w:t>
        </w:r>
      </w:hyperlink>
      <w:r>
        <w:t xml:space="preserve"> </w:t>
      </w:r>
      <w:r w:rsidR="00371488">
        <w:rPr>
          <w:rStyle w:val="Hyperlink"/>
        </w:rPr>
        <w:br w:type="page"/>
      </w:r>
    </w:p>
    <w:p w14:paraId="74F1D4B9" w14:textId="1F93BC27" w:rsidR="00150BF5" w:rsidRPr="00AA6947" w:rsidRDefault="00150BF5" w:rsidP="00150BF5">
      <w:pPr>
        <w:jc w:val="center"/>
        <w:rPr>
          <w:b/>
          <w:sz w:val="28"/>
          <w:szCs w:val="28"/>
        </w:rPr>
      </w:pPr>
      <w:r w:rsidRPr="00AA6947">
        <w:rPr>
          <w:b/>
          <w:sz w:val="28"/>
          <w:szCs w:val="28"/>
        </w:rPr>
        <w:lastRenderedPageBreak/>
        <w:t>Legislative Report</w:t>
      </w:r>
      <w:r>
        <w:rPr>
          <w:b/>
          <w:sz w:val="28"/>
          <w:szCs w:val="28"/>
        </w:rPr>
        <w:t xml:space="preserve"> </w:t>
      </w:r>
      <w:r w:rsidR="00EB6433">
        <w:rPr>
          <w:b/>
          <w:sz w:val="28"/>
          <w:szCs w:val="28"/>
        </w:rPr>
        <w:t>–</w:t>
      </w:r>
      <w:r>
        <w:rPr>
          <w:b/>
          <w:sz w:val="28"/>
          <w:szCs w:val="28"/>
        </w:rPr>
        <w:t xml:space="preserve"> Summary</w:t>
      </w:r>
    </w:p>
    <w:p w14:paraId="0F8EF2D0" w14:textId="77777777" w:rsidR="00F13BAA" w:rsidRDefault="00F13BAA" w:rsidP="00F13BAA"/>
    <w:p w14:paraId="5C34DB11"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2B115066" w14:textId="77777777" w:rsidTr="008A4AA0">
        <w:tc>
          <w:tcPr>
            <w:tcW w:w="9350" w:type="dxa"/>
            <w:gridSpan w:val="4"/>
            <w:vAlign w:val="bottom"/>
          </w:tcPr>
          <w:p w14:paraId="496E6479" w14:textId="5C1AE18E" w:rsidR="004E408C" w:rsidRPr="00D21D51" w:rsidRDefault="004E408C" w:rsidP="00D21D51">
            <w:pPr>
              <w:jc w:val="center"/>
              <w:rPr>
                <w:b/>
                <w:sz w:val="28"/>
                <w:szCs w:val="28"/>
              </w:rPr>
            </w:pPr>
            <w:r w:rsidRPr="004E408C">
              <w:rPr>
                <w:b/>
                <w:sz w:val="28"/>
                <w:szCs w:val="28"/>
              </w:rPr>
              <w:t>Active</w:t>
            </w:r>
          </w:p>
        </w:tc>
      </w:tr>
      <w:tr w:rsidR="00EC7B3F" w14:paraId="6D2B32F1" w14:textId="77777777" w:rsidTr="008A4AA0">
        <w:tc>
          <w:tcPr>
            <w:tcW w:w="2337" w:type="dxa"/>
            <w:vAlign w:val="bottom"/>
          </w:tcPr>
          <w:p w14:paraId="345D1B42" w14:textId="5D7A1937"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72EB8C97" w14:textId="30262ADF" w:rsidR="00EC7B3F" w:rsidRDefault="00EC7B3F" w:rsidP="00EC7B3F">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517D5FFC" w14:textId="43478953"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51D82C60" w14:textId="2A6C069A" w:rsidR="00EC7B3F" w:rsidRPr="00246AB3" w:rsidRDefault="00EC7B3F" w:rsidP="00EC7B3F">
            <w:pPr>
              <w:jc w:val="center"/>
              <w:rPr>
                <w:i/>
                <w:sz w:val="20"/>
                <w:szCs w:val="20"/>
              </w:rPr>
            </w:pPr>
            <w:r>
              <w:rPr>
                <w:rFonts w:ascii="TimesNewRomanPSMT" w:hAnsi="TimesNewRomanPSMT" w:cs="TimesNewRomanPSMT"/>
                <w:b/>
                <w:bCs/>
                <w:color w:val="000000"/>
              </w:rPr>
              <w:t>Notes</w:t>
            </w:r>
          </w:p>
        </w:tc>
      </w:tr>
      <w:tr w:rsidR="00616EFA" w:rsidRPr="00997472" w14:paraId="3141363F" w14:textId="77777777" w:rsidTr="008A4AA0">
        <w:tc>
          <w:tcPr>
            <w:tcW w:w="2337" w:type="dxa"/>
            <w:vAlign w:val="bottom"/>
          </w:tcPr>
          <w:p w14:paraId="3B42CB5E" w14:textId="6F194D5F" w:rsidR="00616EFA" w:rsidRPr="00997472" w:rsidRDefault="002C255E" w:rsidP="00616EFA">
            <w:pPr>
              <w:rPr>
                <w:bCs/>
                <w:color w:val="000000"/>
                <w:sz w:val="20"/>
                <w:szCs w:val="20"/>
              </w:rPr>
            </w:pPr>
            <w:hyperlink r:id="rId31" w:history="1">
              <w:r w:rsidR="00616EFA" w:rsidRPr="00997472">
                <w:rPr>
                  <w:rStyle w:val="Hyperlink"/>
                  <w:bCs/>
                  <w:sz w:val="20"/>
                  <w:szCs w:val="20"/>
                </w:rPr>
                <w:t>AB 102 (Holden)</w:t>
              </w:r>
            </w:hyperlink>
          </w:p>
        </w:tc>
        <w:tc>
          <w:tcPr>
            <w:tcW w:w="2337" w:type="dxa"/>
            <w:vAlign w:val="bottom"/>
          </w:tcPr>
          <w:p w14:paraId="0C80B1D7" w14:textId="182874DF" w:rsidR="00616EFA" w:rsidRPr="00997472" w:rsidRDefault="00616EFA" w:rsidP="00616EFA">
            <w:pPr>
              <w:rPr>
                <w:sz w:val="20"/>
                <w:szCs w:val="20"/>
              </w:rPr>
            </w:pPr>
            <w:r w:rsidRPr="00997472">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997472" w:rsidRDefault="00616EFA" w:rsidP="00616EFA">
            <w:pPr>
              <w:rPr>
                <w:color w:val="000000"/>
                <w:sz w:val="20"/>
                <w:szCs w:val="20"/>
              </w:rPr>
            </w:pPr>
            <w:r w:rsidRPr="00997472">
              <w:rPr>
                <w:color w:val="000000"/>
                <w:sz w:val="20"/>
                <w:szCs w:val="20"/>
              </w:rPr>
              <w:t>Two-year bill</w:t>
            </w:r>
          </w:p>
          <w:p w14:paraId="40332CAB" w14:textId="7FCA0963" w:rsidR="00616EFA" w:rsidRPr="00997472" w:rsidRDefault="00D21D51" w:rsidP="00616EFA">
            <w:pPr>
              <w:rPr>
                <w:bCs/>
                <w:color w:val="000000"/>
                <w:sz w:val="20"/>
                <w:szCs w:val="20"/>
              </w:rPr>
            </w:pPr>
            <w:r w:rsidRPr="00997472">
              <w:rPr>
                <w:color w:val="000000"/>
                <w:sz w:val="20"/>
                <w:szCs w:val="20"/>
              </w:rPr>
              <w:t>In Senate and ordered to Committee on Rules 1/25/22</w:t>
            </w:r>
          </w:p>
        </w:tc>
        <w:tc>
          <w:tcPr>
            <w:tcW w:w="2338" w:type="dxa"/>
            <w:vAlign w:val="bottom"/>
          </w:tcPr>
          <w:p w14:paraId="0645725E" w14:textId="49AED454" w:rsidR="00616EFA" w:rsidRPr="00997472" w:rsidRDefault="00AB1EA4" w:rsidP="00616EFA">
            <w:pPr>
              <w:rPr>
                <w:sz w:val="20"/>
                <w:szCs w:val="20"/>
              </w:rPr>
            </w:pPr>
            <w:r w:rsidRPr="00997472">
              <w:rPr>
                <w:sz w:val="20"/>
                <w:szCs w:val="20"/>
              </w:rPr>
              <w:t>This bill would extend CCAP provisions and change “remedial” course to “pretransfer level” course.</w:t>
            </w:r>
          </w:p>
        </w:tc>
      </w:tr>
      <w:tr w:rsidR="00D21D51" w:rsidRPr="00997472" w14:paraId="4E774DD6" w14:textId="77777777" w:rsidTr="008A4AA0">
        <w:tc>
          <w:tcPr>
            <w:tcW w:w="2337" w:type="dxa"/>
            <w:vAlign w:val="bottom"/>
          </w:tcPr>
          <w:p w14:paraId="2AF42774" w14:textId="51F1FCDB" w:rsidR="00D21D51" w:rsidRPr="00997472" w:rsidRDefault="002C255E" w:rsidP="00D21D51">
            <w:pPr>
              <w:rPr>
                <w:sz w:val="20"/>
                <w:szCs w:val="20"/>
              </w:rPr>
            </w:pPr>
            <w:hyperlink r:id="rId32" w:history="1">
              <w:r w:rsidR="00D21D51" w:rsidRPr="00997472">
                <w:rPr>
                  <w:rStyle w:val="Hyperlink"/>
                  <w:sz w:val="20"/>
                  <w:szCs w:val="20"/>
                </w:rPr>
                <w:t>AB 295 (Jones-Sawyer)</w:t>
              </w:r>
            </w:hyperlink>
          </w:p>
        </w:tc>
        <w:tc>
          <w:tcPr>
            <w:tcW w:w="2337" w:type="dxa"/>
            <w:vAlign w:val="bottom"/>
          </w:tcPr>
          <w:p w14:paraId="739A5DE9" w14:textId="6B3E64E0" w:rsidR="00D21D51" w:rsidRPr="00997472" w:rsidRDefault="00D21D51" w:rsidP="00D21D51">
            <w:pPr>
              <w:rPr>
                <w:color w:val="000000"/>
                <w:sz w:val="20"/>
                <w:szCs w:val="20"/>
              </w:rPr>
            </w:pPr>
            <w:r w:rsidRPr="00997472">
              <w:rPr>
                <w:sz w:val="20"/>
                <w:szCs w:val="20"/>
              </w:rPr>
              <w:t>Pupil attendance at community colleges: county offices of education.</w:t>
            </w:r>
          </w:p>
        </w:tc>
        <w:tc>
          <w:tcPr>
            <w:tcW w:w="2338" w:type="dxa"/>
            <w:vAlign w:val="bottom"/>
          </w:tcPr>
          <w:p w14:paraId="5233D364" w14:textId="77777777" w:rsidR="009D1740" w:rsidRPr="00997472" w:rsidRDefault="009D1740" w:rsidP="009D1740">
            <w:pPr>
              <w:rPr>
                <w:color w:val="000000"/>
                <w:sz w:val="20"/>
                <w:szCs w:val="20"/>
              </w:rPr>
            </w:pPr>
            <w:r w:rsidRPr="00997472">
              <w:rPr>
                <w:color w:val="000000"/>
                <w:sz w:val="20"/>
                <w:szCs w:val="20"/>
              </w:rPr>
              <w:t>Two-year bill</w:t>
            </w:r>
          </w:p>
          <w:p w14:paraId="0411AC82" w14:textId="47E9C956" w:rsidR="00D21D51" w:rsidRPr="00997472" w:rsidRDefault="009D1740" w:rsidP="009D1740">
            <w:pPr>
              <w:rPr>
                <w:color w:val="000000"/>
                <w:sz w:val="20"/>
                <w:szCs w:val="20"/>
              </w:rPr>
            </w:pPr>
            <w:r w:rsidRPr="00997472">
              <w:rPr>
                <w:color w:val="000000"/>
                <w:sz w:val="20"/>
                <w:szCs w:val="20"/>
              </w:rPr>
              <w:t>In Senate and ordered to Committee on Rules 1/27/22</w:t>
            </w:r>
          </w:p>
        </w:tc>
        <w:tc>
          <w:tcPr>
            <w:tcW w:w="2338" w:type="dxa"/>
            <w:vAlign w:val="bottom"/>
          </w:tcPr>
          <w:p w14:paraId="3513AA41" w14:textId="77777777" w:rsidR="00D21D51" w:rsidRPr="00997472" w:rsidRDefault="00D21D51" w:rsidP="00D21D51">
            <w:pPr>
              <w:rPr>
                <w:sz w:val="20"/>
                <w:szCs w:val="20"/>
              </w:rPr>
            </w:pPr>
          </w:p>
        </w:tc>
      </w:tr>
      <w:tr w:rsidR="00D21D51" w:rsidRPr="00997472" w14:paraId="5E063DE5" w14:textId="77777777" w:rsidTr="008A4AA0">
        <w:trPr>
          <w:cantSplit/>
        </w:trPr>
        <w:tc>
          <w:tcPr>
            <w:tcW w:w="2337" w:type="dxa"/>
            <w:vAlign w:val="bottom"/>
          </w:tcPr>
          <w:p w14:paraId="09C02121" w14:textId="189732F4" w:rsidR="00D21D51" w:rsidRPr="00997472" w:rsidRDefault="002C255E" w:rsidP="00D21D51">
            <w:pPr>
              <w:rPr>
                <w:sz w:val="20"/>
                <w:szCs w:val="20"/>
              </w:rPr>
            </w:pPr>
            <w:hyperlink r:id="rId33" w:history="1">
              <w:r w:rsidR="00D21D51" w:rsidRPr="00997472">
                <w:rPr>
                  <w:rStyle w:val="Hyperlink"/>
                  <w:sz w:val="20"/>
                  <w:szCs w:val="20"/>
                </w:rPr>
                <w:t>AB 1187 (Irwin)</w:t>
              </w:r>
            </w:hyperlink>
          </w:p>
        </w:tc>
        <w:tc>
          <w:tcPr>
            <w:tcW w:w="2337" w:type="dxa"/>
            <w:vAlign w:val="bottom"/>
          </w:tcPr>
          <w:p w14:paraId="2AC3A1B7" w14:textId="4BCB6261" w:rsidR="00D21D51" w:rsidRPr="00997472" w:rsidRDefault="00D21D51" w:rsidP="00D21D51">
            <w:pPr>
              <w:rPr>
                <w:color w:val="000000"/>
                <w:sz w:val="20"/>
                <w:szCs w:val="20"/>
              </w:rPr>
            </w:pPr>
            <w:r w:rsidRPr="00997472">
              <w:rPr>
                <w:color w:val="000000"/>
                <w:sz w:val="20"/>
                <w:szCs w:val="20"/>
              </w:rPr>
              <w:t>Community colleges: Tutoring</w:t>
            </w:r>
          </w:p>
        </w:tc>
        <w:tc>
          <w:tcPr>
            <w:tcW w:w="2338" w:type="dxa"/>
            <w:vAlign w:val="bottom"/>
          </w:tcPr>
          <w:p w14:paraId="19750151" w14:textId="77777777" w:rsidR="00D21D51" w:rsidRPr="00997472" w:rsidRDefault="00D21D51" w:rsidP="00D21D51">
            <w:pPr>
              <w:rPr>
                <w:color w:val="000000"/>
                <w:sz w:val="20"/>
                <w:szCs w:val="20"/>
              </w:rPr>
            </w:pPr>
            <w:r w:rsidRPr="00997472">
              <w:rPr>
                <w:color w:val="000000"/>
                <w:sz w:val="20"/>
                <w:szCs w:val="20"/>
              </w:rPr>
              <w:t>Two-year bill</w:t>
            </w:r>
          </w:p>
          <w:p w14:paraId="2E1FC232" w14:textId="38C03301" w:rsidR="00D21D51" w:rsidRPr="00997472" w:rsidRDefault="00D21D51" w:rsidP="00D21D51">
            <w:pPr>
              <w:rPr>
                <w:color w:val="000000"/>
                <w:sz w:val="20"/>
                <w:szCs w:val="20"/>
              </w:rPr>
            </w:pPr>
            <w:r w:rsidRPr="00997472">
              <w:rPr>
                <w:color w:val="000000"/>
                <w:sz w:val="20"/>
                <w:szCs w:val="20"/>
              </w:rPr>
              <w:t>In Senate and ordered to Committee on Rules 1/25/22</w:t>
            </w:r>
          </w:p>
        </w:tc>
        <w:tc>
          <w:tcPr>
            <w:tcW w:w="2338" w:type="dxa"/>
            <w:vAlign w:val="bottom"/>
          </w:tcPr>
          <w:p w14:paraId="1369D467" w14:textId="115DAF82" w:rsidR="00D21D51" w:rsidRPr="00997472" w:rsidRDefault="00802968" w:rsidP="00D21D51">
            <w:pPr>
              <w:rPr>
                <w:sz w:val="20"/>
                <w:szCs w:val="20"/>
              </w:rPr>
            </w:pPr>
            <w:r w:rsidRPr="00997472">
              <w:rPr>
                <w:sz w:val="20"/>
                <w:szCs w:val="20"/>
              </w:rPr>
              <w:t xml:space="preserve">ASCCC </w:t>
            </w:r>
            <w:r w:rsidR="00E43746" w:rsidRPr="00997472">
              <w:rPr>
                <w:sz w:val="20"/>
                <w:szCs w:val="20"/>
              </w:rPr>
              <w:t>Support</w:t>
            </w:r>
            <w:r w:rsidRPr="00997472">
              <w:rPr>
                <w:sz w:val="20"/>
                <w:szCs w:val="20"/>
              </w:rPr>
              <w:t xml:space="preserve"> (2/5/22)</w:t>
            </w:r>
          </w:p>
        </w:tc>
      </w:tr>
      <w:tr w:rsidR="00D21D51" w:rsidRPr="00997472" w14:paraId="46FB9452" w14:textId="77777777" w:rsidTr="008A4AA0">
        <w:trPr>
          <w:cantSplit/>
        </w:trPr>
        <w:tc>
          <w:tcPr>
            <w:tcW w:w="2337" w:type="dxa"/>
            <w:vAlign w:val="bottom"/>
          </w:tcPr>
          <w:p w14:paraId="60827705" w14:textId="3C75DDBD" w:rsidR="00D21D51" w:rsidRPr="00997472" w:rsidRDefault="002C255E" w:rsidP="00D21D51">
            <w:pPr>
              <w:rPr>
                <w:sz w:val="20"/>
                <w:szCs w:val="20"/>
              </w:rPr>
            </w:pPr>
            <w:hyperlink r:id="rId34" w:history="1">
              <w:r w:rsidR="00D21D51" w:rsidRPr="00997472">
                <w:rPr>
                  <w:rStyle w:val="Hyperlink"/>
                  <w:sz w:val="20"/>
                  <w:szCs w:val="20"/>
                </w:rPr>
                <w:t>AB 1232 (McCarty)</w:t>
              </w:r>
            </w:hyperlink>
          </w:p>
        </w:tc>
        <w:tc>
          <w:tcPr>
            <w:tcW w:w="2337" w:type="dxa"/>
            <w:vAlign w:val="bottom"/>
          </w:tcPr>
          <w:p w14:paraId="081CDB1A" w14:textId="63CA2EFA" w:rsidR="00D21D51" w:rsidRPr="00997472" w:rsidRDefault="00D21D51" w:rsidP="00D21D51">
            <w:pPr>
              <w:rPr>
                <w:color w:val="000000"/>
                <w:sz w:val="20"/>
                <w:szCs w:val="20"/>
              </w:rPr>
            </w:pPr>
            <w:r w:rsidRPr="00997472">
              <w:rPr>
                <w:sz w:val="20"/>
                <w:szCs w:val="20"/>
              </w:rPr>
              <w:t>Community colleges: nonresident tuition fees: English as a second language courses.</w:t>
            </w:r>
          </w:p>
        </w:tc>
        <w:tc>
          <w:tcPr>
            <w:tcW w:w="2338" w:type="dxa"/>
            <w:vAlign w:val="bottom"/>
          </w:tcPr>
          <w:p w14:paraId="4ECDAB64" w14:textId="77777777" w:rsidR="009D1740" w:rsidRPr="00997472" w:rsidRDefault="009D1740" w:rsidP="009D1740">
            <w:pPr>
              <w:rPr>
                <w:color w:val="000000"/>
                <w:sz w:val="20"/>
                <w:szCs w:val="20"/>
              </w:rPr>
            </w:pPr>
            <w:r w:rsidRPr="00997472">
              <w:rPr>
                <w:color w:val="000000"/>
                <w:sz w:val="20"/>
                <w:szCs w:val="20"/>
              </w:rPr>
              <w:t>Two-year bill</w:t>
            </w:r>
          </w:p>
          <w:p w14:paraId="560E3794" w14:textId="4334EAE7" w:rsidR="00D21D51" w:rsidRPr="00997472" w:rsidRDefault="009D1740" w:rsidP="009D1740">
            <w:pPr>
              <w:rPr>
                <w:color w:val="000000"/>
                <w:sz w:val="20"/>
                <w:szCs w:val="20"/>
              </w:rPr>
            </w:pPr>
            <w:r w:rsidRPr="00997472">
              <w:rPr>
                <w:color w:val="000000"/>
                <w:sz w:val="20"/>
                <w:szCs w:val="20"/>
              </w:rPr>
              <w:t>In Senate and ordered to Committee on Rules 1/27/22</w:t>
            </w:r>
          </w:p>
        </w:tc>
        <w:tc>
          <w:tcPr>
            <w:tcW w:w="2338" w:type="dxa"/>
            <w:vAlign w:val="bottom"/>
          </w:tcPr>
          <w:p w14:paraId="7A771F60" w14:textId="77777777" w:rsidR="00D21D51" w:rsidRPr="00997472" w:rsidRDefault="00D21D51" w:rsidP="00D21D51">
            <w:pPr>
              <w:rPr>
                <w:sz w:val="20"/>
                <w:szCs w:val="20"/>
              </w:rPr>
            </w:pPr>
          </w:p>
        </w:tc>
      </w:tr>
      <w:tr w:rsidR="00D21D51" w:rsidRPr="00997472" w14:paraId="2C9B7A91" w14:textId="77777777" w:rsidTr="008A4AA0">
        <w:trPr>
          <w:cantSplit/>
        </w:trPr>
        <w:tc>
          <w:tcPr>
            <w:tcW w:w="2337" w:type="dxa"/>
            <w:vAlign w:val="bottom"/>
          </w:tcPr>
          <w:p w14:paraId="4650FA06" w14:textId="63B9DE1F" w:rsidR="00D21D51" w:rsidRPr="00997472" w:rsidRDefault="002C255E" w:rsidP="00D21D51">
            <w:pPr>
              <w:rPr>
                <w:sz w:val="20"/>
                <w:szCs w:val="20"/>
              </w:rPr>
            </w:pPr>
            <w:hyperlink r:id="rId35" w:history="1">
              <w:r w:rsidR="00D21D51" w:rsidRPr="00997472">
                <w:rPr>
                  <w:rStyle w:val="Hyperlink"/>
                  <w:sz w:val="20"/>
                  <w:szCs w:val="20"/>
                </w:rPr>
                <w:t>AB 1505 (Rodriguez)</w:t>
              </w:r>
            </w:hyperlink>
          </w:p>
        </w:tc>
        <w:tc>
          <w:tcPr>
            <w:tcW w:w="2337" w:type="dxa"/>
            <w:vAlign w:val="bottom"/>
          </w:tcPr>
          <w:p w14:paraId="2B949CA9" w14:textId="424EC58B" w:rsidR="00D21D51" w:rsidRPr="00997472" w:rsidRDefault="00D21D51" w:rsidP="00D21D51">
            <w:pPr>
              <w:rPr>
                <w:color w:val="000000"/>
                <w:sz w:val="20"/>
                <w:szCs w:val="20"/>
              </w:rPr>
            </w:pPr>
            <w:r w:rsidRPr="00997472">
              <w:rPr>
                <w:sz w:val="20"/>
                <w:szCs w:val="20"/>
              </w:rPr>
              <w:t>Community colleges: full-time faculty obligation.</w:t>
            </w:r>
          </w:p>
        </w:tc>
        <w:tc>
          <w:tcPr>
            <w:tcW w:w="2338" w:type="dxa"/>
            <w:vAlign w:val="bottom"/>
          </w:tcPr>
          <w:p w14:paraId="35EAC865" w14:textId="77777777" w:rsidR="004A7BF3" w:rsidRPr="00997472" w:rsidRDefault="004A7BF3" w:rsidP="004A7BF3">
            <w:pPr>
              <w:rPr>
                <w:color w:val="000000"/>
                <w:sz w:val="20"/>
                <w:szCs w:val="20"/>
              </w:rPr>
            </w:pPr>
            <w:r w:rsidRPr="00997472">
              <w:rPr>
                <w:color w:val="000000"/>
                <w:sz w:val="20"/>
                <w:szCs w:val="20"/>
              </w:rPr>
              <w:t>Two-year bill</w:t>
            </w:r>
          </w:p>
          <w:p w14:paraId="7F4AC91F" w14:textId="0A1A32FB" w:rsidR="00D21D51" w:rsidRPr="00997472" w:rsidRDefault="004A7BF3" w:rsidP="004A7BF3">
            <w:pPr>
              <w:rPr>
                <w:color w:val="000000"/>
                <w:sz w:val="20"/>
                <w:szCs w:val="20"/>
              </w:rPr>
            </w:pPr>
            <w:r w:rsidRPr="00997472">
              <w:rPr>
                <w:color w:val="000000"/>
                <w:sz w:val="20"/>
                <w:szCs w:val="20"/>
              </w:rPr>
              <w:t>In Senate and ordered to Committee on Rules 2/1/22</w:t>
            </w:r>
          </w:p>
        </w:tc>
        <w:tc>
          <w:tcPr>
            <w:tcW w:w="2338" w:type="dxa"/>
            <w:vAlign w:val="bottom"/>
          </w:tcPr>
          <w:p w14:paraId="5B869F01" w14:textId="2B15B931" w:rsidR="00802968" w:rsidRPr="00997472" w:rsidRDefault="00802968" w:rsidP="00D21D51">
            <w:pPr>
              <w:rPr>
                <w:sz w:val="20"/>
                <w:szCs w:val="20"/>
              </w:rPr>
            </w:pPr>
            <w:r w:rsidRPr="00997472">
              <w:rPr>
                <w:sz w:val="20"/>
                <w:szCs w:val="20"/>
              </w:rPr>
              <w:t>ASCCC Support (2/5/22)</w:t>
            </w:r>
          </w:p>
          <w:p w14:paraId="7312A045" w14:textId="57971ED4" w:rsidR="00D21D51" w:rsidRPr="00997472" w:rsidRDefault="00D21D51" w:rsidP="00D21D51">
            <w:pPr>
              <w:rPr>
                <w:sz w:val="20"/>
                <w:szCs w:val="20"/>
              </w:rPr>
            </w:pPr>
            <w:r w:rsidRPr="00997472">
              <w:rPr>
                <w:sz w:val="20"/>
                <w:szCs w:val="20"/>
              </w:rPr>
              <w:t>Cosponsored by FACCC, CFT, CCCI</w:t>
            </w:r>
          </w:p>
        </w:tc>
      </w:tr>
      <w:tr w:rsidR="001162C0" w:rsidRPr="00997472" w14:paraId="0CCDA744" w14:textId="77777777" w:rsidTr="008A4AA0">
        <w:trPr>
          <w:cantSplit/>
        </w:trPr>
        <w:tc>
          <w:tcPr>
            <w:tcW w:w="2337" w:type="dxa"/>
            <w:vAlign w:val="bottom"/>
          </w:tcPr>
          <w:p w14:paraId="16317ECD" w14:textId="48969E04" w:rsidR="001162C0" w:rsidRPr="00997472" w:rsidRDefault="002C255E" w:rsidP="00D21D51">
            <w:pPr>
              <w:rPr>
                <w:sz w:val="20"/>
                <w:szCs w:val="20"/>
              </w:rPr>
            </w:pPr>
            <w:hyperlink r:id="rId36" w:history="1">
              <w:r w:rsidR="001162C0" w:rsidRPr="00997472">
                <w:rPr>
                  <w:rStyle w:val="Hyperlink"/>
                  <w:sz w:val="20"/>
                  <w:szCs w:val="20"/>
                </w:rPr>
                <w:t>AB 1602 (McCarty)</w:t>
              </w:r>
            </w:hyperlink>
          </w:p>
        </w:tc>
        <w:tc>
          <w:tcPr>
            <w:tcW w:w="2337" w:type="dxa"/>
            <w:vAlign w:val="bottom"/>
          </w:tcPr>
          <w:p w14:paraId="03DA2FB4" w14:textId="18E9FFA6" w:rsidR="001162C0" w:rsidRPr="00997472" w:rsidRDefault="001162C0" w:rsidP="00D21D51">
            <w:pPr>
              <w:rPr>
                <w:sz w:val="20"/>
                <w:szCs w:val="20"/>
              </w:rPr>
            </w:pPr>
            <w:r w:rsidRPr="00997472">
              <w:rPr>
                <w:sz w:val="20"/>
                <w:szCs w:val="20"/>
              </w:rPr>
              <w:t>Student, faculty, and staff housing: California Student Housing Revolving Loan Fund Act of 2022.</w:t>
            </w:r>
          </w:p>
        </w:tc>
        <w:tc>
          <w:tcPr>
            <w:tcW w:w="2338" w:type="dxa"/>
            <w:vAlign w:val="bottom"/>
          </w:tcPr>
          <w:p w14:paraId="6464CCD4" w14:textId="26356308" w:rsidR="001162C0" w:rsidRPr="00997472" w:rsidRDefault="001162C0" w:rsidP="00D21D51">
            <w:pPr>
              <w:rPr>
                <w:color w:val="000000"/>
                <w:sz w:val="20"/>
                <w:szCs w:val="20"/>
              </w:rPr>
            </w:pPr>
            <w:r w:rsidRPr="00997472">
              <w:rPr>
                <w:color w:val="000000"/>
                <w:sz w:val="20"/>
                <w:szCs w:val="20"/>
              </w:rPr>
              <w:t>Referred to Committee on Higher Education 1/14/22</w:t>
            </w:r>
          </w:p>
        </w:tc>
        <w:tc>
          <w:tcPr>
            <w:tcW w:w="2338" w:type="dxa"/>
            <w:vAlign w:val="bottom"/>
          </w:tcPr>
          <w:p w14:paraId="0A12C2F3" w14:textId="77777777" w:rsidR="001162C0" w:rsidRPr="00997472" w:rsidRDefault="001162C0" w:rsidP="00D21D51">
            <w:pPr>
              <w:rPr>
                <w:sz w:val="20"/>
                <w:szCs w:val="20"/>
              </w:rPr>
            </w:pPr>
          </w:p>
        </w:tc>
      </w:tr>
      <w:tr w:rsidR="00D21D51" w:rsidRPr="00997472" w14:paraId="65173043" w14:textId="77777777" w:rsidTr="008A4AA0">
        <w:trPr>
          <w:cantSplit/>
        </w:trPr>
        <w:tc>
          <w:tcPr>
            <w:tcW w:w="2337" w:type="dxa"/>
            <w:vAlign w:val="bottom"/>
          </w:tcPr>
          <w:p w14:paraId="2CD774E0" w14:textId="1107E976" w:rsidR="00D21D51" w:rsidRPr="00997472" w:rsidRDefault="002C255E" w:rsidP="00D21D51">
            <w:pPr>
              <w:rPr>
                <w:sz w:val="20"/>
                <w:szCs w:val="20"/>
              </w:rPr>
            </w:pPr>
            <w:hyperlink r:id="rId37" w:history="1">
              <w:r w:rsidR="00D21D51" w:rsidRPr="00997472">
                <w:rPr>
                  <w:rStyle w:val="Hyperlink"/>
                  <w:sz w:val="20"/>
                  <w:szCs w:val="20"/>
                </w:rPr>
                <w:t>AB 1606 (Irwin)</w:t>
              </w:r>
            </w:hyperlink>
          </w:p>
        </w:tc>
        <w:tc>
          <w:tcPr>
            <w:tcW w:w="2337" w:type="dxa"/>
            <w:vAlign w:val="bottom"/>
          </w:tcPr>
          <w:p w14:paraId="60AB8985" w14:textId="0345531D" w:rsidR="00D21D51" w:rsidRPr="00997472" w:rsidRDefault="00D21D51" w:rsidP="00D21D51">
            <w:pPr>
              <w:rPr>
                <w:sz w:val="20"/>
                <w:szCs w:val="20"/>
              </w:rPr>
            </w:pPr>
            <w:r w:rsidRPr="00997472">
              <w:rPr>
                <w:sz w:val="20"/>
                <w:szCs w:val="20"/>
              </w:rPr>
              <w:t>Public postsecondary education: veterans: waiver of mandatory systemwide tuition and fees.</w:t>
            </w:r>
          </w:p>
        </w:tc>
        <w:tc>
          <w:tcPr>
            <w:tcW w:w="2338" w:type="dxa"/>
            <w:vAlign w:val="bottom"/>
          </w:tcPr>
          <w:p w14:paraId="2FC78C7B" w14:textId="123E3B75" w:rsidR="00D21D51" w:rsidRPr="00997472" w:rsidRDefault="00D21D51" w:rsidP="00D21D51">
            <w:pPr>
              <w:rPr>
                <w:color w:val="000000"/>
                <w:sz w:val="20"/>
                <w:szCs w:val="20"/>
              </w:rPr>
            </w:pPr>
            <w:r w:rsidRPr="00997472">
              <w:rPr>
                <w:sz w:val="20"/>
                <w:szCs w:val="20"/>
              </w:rPr>
              <w:t>Referred to Committees on Higher Education and Military and Veterans Affairs 1/14/22</w:t>
            </w:r>
          </w:p>
        </w:tc>
        <w:tc>
          <w:tcPr>
            <w:tcW w:w="2338" w:type="dxa"/>
            <w:vAlign w:val="bottom"/>
          </w:tcPr>
          <w:p w14:paraId="15652A5F" w14:textId="4AB57A22" w:rsidR="00D21D51" w:rsidRPr="00997472" w:rsidRDefault="00802968" w:rsidP="00D21D51">
            <w:pPr>
              <w:rPr>
                <w:sz w:val="20"/>
                <w:szCs w:val="20"/>
              </w:rPr>
            </w:pPr>
            <w:r w:rsidRPr="00997472">
              <w:rPr>
                <w:sz w:val="20"/>
                <w:szCs w:val="20"/>
              </w:rPr>
              <w:t>ASCCC Support (2/5/22)</w:t>
            </w:r>
          </w:p>
        </w:tc>
      </w:tr>
      <w:tr w:rsidR="00CE74E2" w:rsidRPr="00997472" w14:paraId="298B5CD8" w14:textId="77777777" w:rsidTr="008A4AA0">
        <w:tblPrEx>
          <w:jc w:val="center"/>
        </w:tblPrEx>
        <w:trPr>
          <w:cantSplit/>
          <w:jc w:val="center"/>
        </w:trPr>
        <w:tc>
          <w:tcPr>
            <w:tcW w:w="2337" w:type="dxa"/>
            <w:vAlign w:val="bottom"/>
          </w:tcPr>
          <w:p w14:paraId="6C4161ED" w14:textId="77777777" w:rsidR="00CE74E2" w:rsidRPr="00997472" w:rsidRDefault="002C255E" w:rsidP="0002116D">
            <w:pPr>
              <w:rPr>
                <w:sz w:val="20"/>
                <w:szCs w:val="20"/>
              </w:rPr>
            </w:pPr>
            <w:hyperlink r:id="rId38" w:history="1">
              <w:r w:rsidR="00CE74E2" w:rsidRPr="00997472">
                <w:rPr>
                  <w:rStyle w:val="Hyperlink"/>
                  <w:sz w:val="20"/>
                  <w:szCs w:val="20"/>
                </w:rPr>
                <w:t>AB 1705 (Irwin)</w:t>
              </w:r>
            </w:hyperlink>
          </w:p>
        </w:tc>
        <w:tc>
          <w:tcPr>
            <w:tcW w:w="2337" w:type="dxa"/>
            <w:vAlign w:val="bottom"/>
          </w:tcPr>
          <w:p w14:paraId="2356ACEC" w14:textId="77777777" w:rsidR="00CE74E2" w:rsidRPr="00997472" w:rsidRDefault="00CE74E2" w:rsidP="0002116D">
            <w:pPr>
              <w:rPr>
                <w:sz w:val="20"/>
                <w:szCs w:val="20"/>
              </w:rPr>
            </w:pPr>
            <w:r w:rsidRPr="00997472">
              <w:rPr>
                <w:sz w:val="20"/>
                <w:szCs w:val="20"/>
              </w:rPr>
              <w:t>Seymour-Campbell Student Success Act of 2012: matriculation: assessment</w:t>
            </w:r>
          </w:p>
        </w:tc>
        <w:tc>
          <w:tcPr>
            <w:tcW w:w="2338" w:type="dxa"/>
            <w:vAlign w:val="bottom"/>
          </w:tcPr>
          <w:p w14:paraId="4F349BE5" w14:textId="28FB8165" w:rsidR="00CE74E2" w:rsidRPr="00997472" w:rsidRDefault="003C6B7A" w:rsidP="0002116D">
            <w:pPr>
              <w:rPr>
                <w:sz w:val="20"/>
                <w:szCs w:val="20"/>
              </w:rPr>
            </w:pPr>
            <w:r w:rsidRPr="00997472">
              <w:rPr>
                <w:sz w:val="20"/>
                <w:szCs w:val="20"/>
              </w:rPr>
              <w:t>Referred to Committee on Higher Education 2/3</w:t>
            </w:r>
            <w:r w:rsidR="00CE74E2" w:rsidRPr="00997472">
              <w:rPr>
                <w:sz w:val="20"/>
                <w:szCs w:val="20"/>
              </w:rPr>
              <w:t>/22</w:t>
            </w:r>
          </w:p>
        </w:tc>
        <w:tc>
          <w:tcPr>
            <w:tcW w:w="2338" w:type="dxa"/>
            <w:vAlign w:val="bottom"/>
          </w:tcPr>
          <w:p w14:paraId="304D88F1" w14:textId="77777777" w:rsidR="00CE74E2" w:rsidRPr="00997472" w:rsidRDefault="00CE74E2" w:rsidP="0002116D">
            <w:pPr>
              <w:rPr>
                <w:sz w:val="20"/>
                <w:szCs w:val="20"/>
              </w:rPr>
            </w:pPr>
            <w:r w:rsidRPr="00997472">
              <w:rPr>
                <w:sz w:val="20"/>
                <w:szCs w:val="20"/>
              </w:rPr>
              <w:t>Revisions to AB 705 (Irwin, 2017)</w:t>
            </w:r>
          </w:p>
        </w:tc>
      </w:tr>
      <w:tr w:rsidR="009D1740" w:rsidRPr="00997472" w14:paraId="046A6873" w14:textId="77777777" w:rsidTr="008A4AA0">
        <w:tblPrEx>
          <w:jc w:val="center"/>
        </w:tblPrEx>
        <w:trPr>
          <w:cantSplit/>
          <w:jc w:val="center"/>
        </w:trPr>
        <w:tc>
          <w:tcPr>
            <w:tcW w:w="2337" w:type="dxa"/>
            <w:vAlign w:val="bottom"/>
          </w:tcPr>
          <w:p w14:paraId="48F19380" w14:textId="4884A532" w:rsidR="009D1740" w:rsidRPr="00997472" w:rsidRDefault="002C255E" w:rsidP="0002116D">
            <w:pPr>
              <w:rPr>
                <w:sz w:val="20"/>
                <w:szCs w:val="20"/>
              </w:rPr>
            </w:pPr>
            <w:hyperlink r:id="rId39" w:history="1">
              <w:r w:rsidR="009D1740" w:rsidRPr="00997472">
                <w:rPr>
                  <w:rStyle w:val="Hyperlink"/>
                  <w:sz w:val="20"/>
                  <w:szCs w:val="20"/>
                </w:rPr>
                <w:t>AB 1719 (Ward)</w:t>
              </w:r>
            </w:hyperlink>
          </w:p>
        </w:tc>
        <w:tc>
          <w:tcPr>
            <w:tcW w:w="2337" w:type="dxa"/>
            <w:vAlign w:val="bottom"/>
          </w:tcPr>
          <w:p w14:paraId="76B47E2C" w14:textId="7CE9D8EF" w:rsidR="009D1740" w:rsidRPr="00997472" w:rsidRDefault="009D1740" w:rsidP="0002116D">
            <w:pPr>
              <w:rPr>
                <w:sz w:val="20"/>
                <w:szCs w:val="20"/>
              </w:rPr>
            </w:pPr>
            <w:r w:rsidRPr="00997472">
              <w:rPr>
                <w:sz w:val="20"/>
                <w:szCs w:val="20"/>
              </w:rPr>
              <w:t>Housing: Teacher Housing Act of 2016: faculty and community college district employees</w:t>
            </w:r>
          </w:p>
        </w:tc>
        <w:tc>
          <w:tcPr>
            <w:tcW w:w="2338" w:type="dxa"/>
            <w:vAlign w:val="bottom"/>
          </w:tcPr>
          <w:p w14:paraId="055954AD" w14:textId="4F3ECE87" w:rsidR="009D1740" w:rsidRPr="00997472" w:rsidRDefault="00F278F1" w:rsidP="0002116D">
            <w:pPr>
              <w:rPr>
                <w:sz w:val="20"/>
                <w:szCs w:val="20"/>
              </w:rPr>
            </w:pPr>
            <w:r w:rsidRPr="00997472">
              <w:rPr>
                <w:sz w:val="20"/>
                <w:szCs w:val="20"/>
              </w:rPr>
              <w:t>Referred to Committees on Housing &amp; Community Development and Education</w:t>
            </w:r>
            <w:r w:rsidR="009D1740" w:rsidRPr="00997472">
              <w:rPr>
                <w:sz w:val="20"/>
                <w:szCs w:val="20"/>
              </w:rPr>
              <w:t xml:space="preserve"> </w:t>
            </w:r>
            <w:r w:rsidRPr="00997472">
              <w:rPr>
                <w:sz w:val="20"/>
                <w:szCs w:val="20"/>
              </w:rPr>
              <w:t>2/3</w:t>
            </w:r>
            <w:r w:rsidR="009D1740" w:rsidRPr="00997472">
              <w:rPr>
                <w:sz w:val="20"/>
                <w:szCs w:val="20"/>
              </w:rPr>
              <w:t>/22</w:t>
            </w:r>
          </w:p>
        </w:tc>
        <w:tc>
          <w:tcPr>
            <w:tcW w:w="2338" w:type="dxa"/>
            <w:vAlign w:val="bottom"/>
          </w:tcPr>
          <w:p w14:paraId="4F121988" w14:textId="77777777" w:rsidR="009D1740" w:rsidRPr="00997472" w:rsidRDefault="009D1740" w:rsidP="0002116D">
            <w:pPr>
              <w:rPr>
                <w:sz w:val="20"/>
                <w:szCs w:val="20"/>
              </w:rPr>
            </w:pPr>
          </w:p>
        </w:tc>
      </w:tr>
      <w:tr w:rsidR="004D0C2B" w:rsidRPr="00997472" w14:paraId="575F046E" w14:textId="77777777" w:rsidTr="008A4AA0">
        <w:tblPrEx>
          <w:jc w:val="center"/>
        </w:tblPrEx>
        <w:trPr>
          <w:cantSplit/>
          <w:jc w:val="center"/>
        </w:trPr>
        <w:tc>
          <w:tcPr>
            <w:tcW w:w="2337" w:type="dxa"/>
            <w:vAlign w:val="bottom"/>
          </w:tcPr>
          <w:p w14:paraId="509FD784" w14:textId="25237F1E" w:rsidR="004D0C2B" w:rsidRPr="00997472" w:rsidRDefault="002C255E" w:rsidP="0002116D">
            <w:pPr>
              <w:rPr>
                <w:sz w:val="20"/>
                <w:szCs w:val="20"/>
              </w:rPr>
            </w:pPr>
            <w:hyperlink r:id="rId40" w:history="1">
              <w:r w:rsidR="004D0C2B" w:rsidRPr="00997472">
                <w:rPr>
                  <w:rStyle w:val="Hyperlink"/>
                  <w:sz w:val="20"/>
                  <w:szCs w:val="20"/>
                </w:rPr>
                <w:t>AB 1736 (Choi)</w:t>
              </w:r>
            </w:hyperlink>
          </w:p>
        </w:tc>
        <w:tc>
          <w:tcPr>
            <w:tcW w:w="2337" w:type="dxa"/>
            <w:vAlign w:val="bottom"/>
          </w:tcPr>
          <w:p w14:paraId="1F1BCEDA" w14:textId="7E14B3E6" w:rsidR="004D0C2B" w:rsidRPr="00997472" w:rsidRDefault="004D0C2B" w:rsidP="0002116D">
            <w:pPr>
              <w:rPr>
                <w:sz w:val="20"/>
                <w:szCs w:val="20"/>
              </w:rPr>
            </w:pPr>
            <w:r w:rsidRPr="00997472">
              <w:rPr>
                <w:sz w:val="20"/>
                <w:szCs w:val="20"/>
              </w:rPr>
              <w:t>Community Colleges: student government</w:t>
            </w:r>
          </w:p>
        </w:tc>
        <w:tc>
          <w:tcPr>
            <w:tcW w:w="2338" w:type="dxa"/>
            <w:vAlign w:val="bottom"/>
          </w:tcPr>
          <w:p w14:paraId="08DB4A41" w14:textId="7CB24A8F" w:rsidR="004D0C2B" w:rsidRPr="00997472" w:rsidRDefault="00802968" w:rsidP="0002116D">
            <w:pPr>
              <w:rPr>
                <w:sz w:val="20"/>
                <w:szCs w:val="20"/>
              </w:rPr>
            </w:pPr>
            <w:r w:rsidRPr="00997472">
              <w:rPr>
                <w:sz w:val="20"/>
                <w:szCs w:val="20"/>
              </w:rPr>
              <w:t>Referred to Committee on Higher Education 2/10</w:t>
            </w:r>
            <w:r w:rsidR="004D0C2B" w:rsidRPr="00997472">
              <w:rPr>
                <w:sz w:val="20"/>
                <w:szCs w:val="20"/>
              </w:rPr>
              <w:t>/22</w:t>
            </w:r>
          </w:p>
        </w:tc>
        <w:tc>
          <w:tcPr>
            <w:tcW w:w="2338" w:type="dxa"/>
            <w:vAlign w:val="bottom"/>
          </w:tcPr>
          <w:p w14:paraId="5FBC56E9" w14:textId="77777777" w:rsidR="004D0C2B" w:rsidRPr="00997472" w:rsidRDefault="004D0C2B" w:rsidP="0002116D">
            <w:pPr>
              <w:rPr>
                <w:sz w:val="20"/>
                <w:szCs w:val="20"/>
              </w:rPr>
            </w:pPr>
          </w:p>
        </w:tc>
      </w:tr>
      <w:tr w:rsidR="00487EE9" w:rsidRPr="00997472" w14:paraId="2A2CD3B1" w14:textId="77777777" w:rsidTr="008A4AA0">
        <w:tblPrEx>
          <w:jc w:val="center"/>
        </w:tblPrEx>
        <w:trPr>
          <w:cantSplit/>
          <w:jc w:val="center"/>
        </w:trPr>
        <w:tc>
          <w:tcPr>
            <w:tcW w:w="2337" w:type="dxa"/>
            <w:vAlign w:val="bottom"/>
          </w:tcPr>
          <w:p w14:paraId="2FA11C77" w14:textId="7AD7FA6B" w:rsidR="00487EE9" w:rsidRPr="00997472" w:rsidRDefault="002C255E" w:rsidP="0002116D">
            <w:pPr>
              <w:rPr>
                <w:sz w:val="20"/>
                <w:szCs w:val="20"/>
              </w:rPr>
            </w:pPr>
            <w:hyperlink r:id="rId41" w:history="1">
              <w:r w:rsidR="00487EE9" w:rsidRPr="00997472">
                <w:rPr>
                  <w:rStyle w:val="Hyperlink"/>
                  <w:sz w:val="20"/>
                  <w:szCs w:val="20"/>
                </w:rPr>
                <w:t>AB 1746 (Medina)</w:t>
              </w:r>
            </w:hyperlink>
          </w:p>
        </w:tc>
        <w:tc>
          <w:tcPr>
            <w:tcW w:w="2337" w:type="dxa"/>
            <w:vAlign w:val="bottom"/>
          </w:tcPr>
          <w:p w14:paraId="52CDC3B1" w14:textId="5C69B6E8" w:rsidR="00487EE9" w:rsidRPr="00997472" w:rsidRDefault="00487EE9" w:rsidP="0002116D">
            <w:pPr>
              <w:rPr>
                <w:sz w:val="20"/>
                <w:szCs w:val="20"/>
              </w:rPr>
            </w:pPr>
            <w:r w:rsidRPr="00997472">
              <w:rPr>
                <w:sz w:val="20"/>
                <w:szCs w:val="20"/>
              </w:rPr>
              <w:t>Student financial aid: Cal Grant Reform Act</w:t>
            </w:r>
          </w:p>
        </w:tc>
        <w:tc>
          <w:tcPr>
            <w:tcW w:w="2338" w:type="dxa"/>
            <w:vAlign w:val="bottom"/>
          </w:tcPr>
          <w:p w14:paraId="3AD93B90" w14:textId="2AA87884" w:rsidR="00487EE9" w:rsidRPr="00997472" w:rsidRDefault="00802968" w:rsidP="0002116D">
            <w:pPr>
              <w:rPr>
                <w:sz w:val="20"/>
                <w:szCs w:val="20"/>
              </w:rPr>
            </w:pPr>
            <w:r w:rsidRPr="00997472">
              <w:rPr>
                <w:sz w:val="20"/>
                <w:szCs w:val="20"/>
              </w:rPr>
              <w:t>Referred to Committee on Higher Education 2/10/22</w:t>
            </w:r>
          </w:p>
        </w:tc>
        <w:tc>
          <w:tcPr>
            <w:tcW w:w="2338" w:type="dxa"/>
            <w:vAlign w:val="bottom"/>
          </w:tcPr>
          <w:p w14:paraId="3ACECA1F" w14:textId="77777777" w:rsidR="00487EE9" w:rsidRPr="00997472" w:rsidRDefault="00487EE9" w:rsidP="0002116D">
            <w:pPr>
              <w:rPr>
                <w:sz w:val="20"/>
                <w:szCs w:val="20"/>
              </w:rPr>
            </w:pPr>
          </w:p>
        </w:tc>
      </w:tr>
      <w:tr w:rsidR="005C2F94" w:rsidRPr="00997472" w14:paraId="59B6EA54" w14:textId="77777777" w:rsidTr="001D6FCE">
        <w:tblPrEx>
          <w:jc w:val="center"/>
        </w:tblPrEx>
        <w:trPr>
          <w:cantSplit/>
          <w:jc w:val="center"/>
        </w:trPr>
        <w:tc>
          <w:tcPr>
            <w:tcW w:w="2337" w:type="dxa"/>
            <w:vAlign w:val="bottom"/>
          </w:tcPr>
          <w:p w14:paraId="39887751" w14:textId="7383FA73" w:rsidR="005C2F94" w:rsidRPr="00997472" w:rsidRDefault="002C255E" w:rsidP="001D6FCE">
            <w:pPr>
              <w:rPr>
                <w:sz w:val="20"/>
                <w:szCs w:val="20"/>
              </w:rPr>
            </w:pPr>
            <w:hyperlink r:id="rId42" w:history="1">
              <w:r w:rsidR="005E6CB5" w:rsidRPr="00997472">
                <w:rPr>
                  <w:rStyle w:val="Hyperlink"/>
                  <w:sz w:val="20"/>
                  <w:szCs w:val="20"/>
                </w:rPr>
                <w:t>AB 1752 (Santiago)</w:t>
              </w:r>
            </w:hyperlink>
            <w:r w:rsidR="005E6CB5" w:rsidRPr="00997472">
              <w:rPr>
                <w:sz w:val="20"/>
                <w:szCs w:val="20"/>
              </w:rPr>
              <w:t xml:space="preserve"> </w:t>
            </w:r>
          </w:p>
        </w:tc>
        <w:tc>
          <w:tcPr>
            <w:tcW w:w="2337" w:type="dxa"/>
            <w:vAlign w:val="bottom"/>
          </w:tcPr>
          <w:p w14:paraId="4356229C" w14:textId="26561CAC" w:rsidR="005C2F94" w:rsidRPr="00997472" w:rsidRDefault="005E6CB5" w:rsidP="0002116D">
            <w:pPr>
              <w:rPr>
                <w:sz w:val="20"/>
                <w:szCs w:val="20"/>
              </w:rPr>
            </w:pPr>
            <w:r w:rsidRPr="00997472">
              <w:rPr>
                <w:sz w:val="20"/>
                <w:szCs w:val="20"/>
              </w:rPr>
              <w:t xml:space="preserve">Community colleges: part-time employees. </w:t>
            </w:r>
          </w:p>
        </w:tc>
        <w:tc>
          <w:tcPr>
            <w:tcW w:w="2338" w:type="dxa"/>
            <w:vAlign w:val="bottom"/>
          </w:tcPr>
          <w:p w14:paraId="5A7A9FC0" w14:textId="3165D97A" w:rsidR="005C2F94" w:rsidRPr="00997472" w:rsidRDefault="00802968" w:rsidP="0002116D">
            <w:pPr>
              <w:rPr>
                <w:sz w:val="20"/>
                <w:szCs w:val="20"/>
              </w:rPr>
            </w:pPr>
            <w:r w:rsidRPr="00997472">
              <w:rPr>
                <w:sz w:val="20"/>
                <w:szCs w:val="20"/>
              </w:rPr>
              <w:t>Referred to Committee on Higher Education 2/10/22</w:t>
            </w:r>
          </w:p>
        </w:tc>
        <w:tc>
          <w:tcPr>
            <w:tcW w:w="2338" w:type="dxa"/>
            <w:vAlign w:val="bottom"/>
          </w:tcPr>
          <w:p w14:paraId="2D4F63DD" w14:textId="0FED0F07" w:rsidR="005C2F94" w:rsidRPr="00997472" w:rsidRDefault="005E6CB5" w:rsidP="0002116D">
            <w:pPr>
              <w:rPr>
                <w:sz w:val="20"/>
                <w:szCs w:val="20"/>
              </w:rPr>
            </w:pPr>
            <w:r w:rsidRPr="00997472">
              <w:rPr>
                <w:sz w:val="20"/>
                <w:szCs w:val="20"/>
              </w:rPr>
              <w:t>Pay parity</w:t>
            </w:r>
          </w:p>
        </w:tc>
      </w:tr>
      <w:tr w:rsidR="008A4AA0" w:rsidRPr="00997472" w14:paraId="0B0299B6" w14:textId="77777777" w:rsidTr="001D6FCE">
        <w:tblPrEx>
          <w:jc w:val="center"/>
        </w:tblPrEx>
        <w:trPr>
          <w:cantSplit/>
          <w:jc w:val="center"/>
        </w:trPr>
        <w:tc>
          <w:tcPr>
            <w:tcW w:w="2337" w:type="dxa"/>
            <w:vAlign w:val="bottom"/>
          </w:tcPr>
          <w:p w14:paraId="05988EC3" w14:textId="17D8CED8" w:rsidR="008A4AA0" w:rsidRPr="00997472" w:rsidRDefault="002C255E" w:rsidP="001D6FCE">
            <w:pPr>
              <w:rPr>
                <w:sz w:val="20"/>
                <w:szCs w:val="20"/>
              </w:rPr>
            </w:pPr>
            <w:hyperlink r:id="rId43" w:history="1">
              <w:r w:rsidR="008A4AA0" w:rsidRPr="00997472">
                <w:rPr>
                  <w:rStyle w:val="Hyperlink"/>
                  <w:sz w:val="20"/>
                  <w:szCs w:val="20"/>
                </w:rPr>
                <w:t>AB 1796 (Choi)</w:t>
              </w:r>
            </w:hyperlink>
          </w:p>
        </w:tc>
        <w:tc>
          <w:tcPr>
            <w:tcW w:w="2337" w:type="dxa"/>
            <w:vAlign w:val="bottom"/>
          </w:tcPr>
          <w:p w14:paraId="48A9804B" w14:textId="44241C66" w:rsidR="008A4AA0" w:rsidRPr="00997472" w:rsidRDefault="00AA3A8E" w:rsidP="0002116D">
            <w:pPr>
              <w:rPr>
                <w:sz w:val="20"/>
                <w:szCs w:val="20"/>
              </w:rPr>
            </w:pPr>
            <w:r w:rsidRPr="00997472">
              <w:rPr>
                <w:sz w:val="20"/>
                <w:szCs w:val="20"/>
              </w:rPr>
              <w:t>Public postsecondary education: reenrollment.</w:t>
            </w:r>
          </w:p>
        </w:tc>
        <w:tc>
          <w:tcPr>
            <w:tcW w:w="2338" w:type="dxa"/>
            <w:vAlign w:val="bottom"/>
          </w:tcPr>
          <w:p w14:paraId="29AB9297" w14:textId="20C47805" w:rsidR="008A4AA0" w:rsidRPr="00997472" w:rsidRDefault="001D6FCE" w:rsidP="0002116D">
            <w:pPr>
              <w:rPr>
                <w:sz w:val="20"/>
                <w:szCs w:val="20"/>
              </w:rPr>
            </w:pPr>
            <w:r w:rsidRPr="00997472">
              <w:rPr>
                <w:sz w:val="20"/>
                <w:szCs w:val="20"/>
              </w:rPr>
              <w:t>Referred to Committee on Higher Education 2/18/22</w:t>
            </w:r>
          </w:p>
        </w:tc>
        <w:tc>
          <w:tcPr>
            <w:tcW w:w="2338" w:type="dxa"/>
            <w:vAlign w:val="bottom"/>
          </w:tcPr>
          <w:p w14:paraId="3623806D" w14:textId="77777777" w:rsidR="008A4AA0" w:rsidRPr="00997472" w:rsidRDefault="008A4AA0" w:rsidP="0002116D">
            <w:pPr>
              <w:rPr>
                <w:sz w:val="20"/>
                <w:szCs w:val="20"/>
              </w:rPr>
            </w:pPr>
          </w:p>
        </w:tc>
      </w:tr>
      <w:tr w:rsidR="008A4AA0" w:rsidRPr="00997472" w14:paraId="202AC655" w14:textId="77777777" w:rsidTr="001D6FCE">
        <w:tblPrEx>
          <w:jc w:val="center"/>
        </w:tblPrEx>
        <w:trPr>
          <w:cantSplit/>
          <w:jc w:val="center"/>
        </w:trPr>
        <w:tc>
          <w:tcPr>
            <w:tcW w:w="2337" w:type="dxa"/>
            <w:vAlign w:val="bottom"/>
          </w:tcPr>
          <w:p w14:paraId="3C2B1543" w14:textId="3D058554" w:rsidR="008A4AA0" w:rsidRPr="00997472" w:rsidRDefault="002C255E" w:rsidP="001D6FCE">
            <w:pPr>
              <w:rPr>
                <w:sz w:val="20"/>
                <w:szCs w:val="20"/>
              </w:rPr>
            </w:pPr>
            <w:hyperlink r:id="rId44" w:history="1">
              <w:r w:rsidR="008A4AA0" w:rsidRPr="00997472">
                <w:rPr>
                  <w:rStyle w:val="Hyperlink"/>
                  <w:sz w:val="20"/>
                  <w:szCs w:val="20"/>
                </w:rPr>
                <w:t>AB 1856 (Medina)</w:t>
              </w:r>
            </w:hyperlink>
          </w:p>
        </w:tc>
        <w:tc>
          <w:tcPr>
            <w:tcW w:w="2337" w:type="dxa"/>
            <w:vAlign w:val="bottom"/>
          </w:tcPr>
          <w:p w14:paraId="5BDB8B66" w14:textId="60A6B8BC" w:rsidR="008A4AA0" w:rsidRPr="00997472" w:rsidRDefault="00AA3A8E" w:rsidP="0002116D">
            <w:pPr>
              <w:rPr>
                <w:sz w:val="20"/>
                <w:szCs w:val="20"/>
              </w:rPr>
            </w:pPr>
            <w:r w:rsidRPr="00997472">
              <w:rPr>
                <w:sz w:val="20"/>
                <w:szCs w:val="20"/>
              </w:rPr>
              <w:t xml:space="preserve">Community colleges: part-time employees. </w:t>
            </w:r>
          </w:p>
        </w:tc>
        <w:tc>
          <w:tcPr>
            <w:tcW w:w="2338" w:type="dxa"/>
            <w:vAlign w:val="bottom"/>
          </w:tcPr>
          <w:p w14:paraId="107F9CA7" w14:textId="2EEDF831" w:rsidR="008A4AA0" w:rsidRPr="00997472" w:rsidRDefault="001D6FCE" w:rsidP="0002116D">
            <w:pPr>
              <w:rPr>
                <w:sz w:val="20"/>
                <w:szCs w:val="20"/>
              </w:rPr>
            </w:pPr>
            <w:r w:rsidRPr="00997472">
              <w:rPr>
                <w:sz w:val="20"/>
                <w:szCs w:val="20"/>
              </w:rPr>
              <w:t>Referred to Committee on Higher Education 2/18/22</w:t>
            </w:r>
          </w:p>
        </w:tc>
        <w:tc>
          <w:tcPr>
            <w:tcW w:w="2338" w:type="dxa"/>
            <w:vAlign w:val="bottom"/>
          </w:tcPr>
          <w:p w14:paraId="0AA968EB" w14:textId="1B797780" w:rsidR="008A4AA0" w:rsidRPr="00997472" w:rsidRDefault="00AA3A8E" w:rsidP="0002116D">
            <w:pPr>
              <w:rPr>
                <w:sz w:val="20"/>
                <w:szCs w:val="20"/>
              </w:rPr>
            </w:pPr>
            <w:r w:rsidRPr="00997472">
              <w:rPr>
                <w:sz w:val="20"/>
                <w:szCs w:val="20"/>
              </w:rPr>
              <w:t>Increase maximum hours to 85% of full-time</w:t>
            </w:r>
          </w:p>
        </w:tc>
      </w:tr>
      <w:tr w:rsidR="00340EEB" w:rsidRPr="00997472" w14:paraId="3759AE8C" w14:textId="77777777" w:rsidTr="008A4AA0">
        <w:tblPrEx>
          <w:jc w:val="center"/>
        </w:tblPrEx>
        <w:trPr>
          <w:cantSplit/>
          <w:jc w:val="center"/>
        </w:trPr>
        <w:tc>
          <w:tcPr>
            <w:tcW w:w="2337" w:type="dxa"/>
            <w:vAlign w:val="bottom"/>
          </w:tcPr>
          <w:p w14:paraId="3EC844BE" w14:textId="4D6201F4" w:rsidR="00340EEB" w:rsidRPr="00997472" w:rsidRDefault="002C255E" w:rsidP="008A4AA0">
            <w:pPr>
              <w:rPr>
                <w:sz w:val="20"/>
                <w:szCs w:val="20"/>
              </w:rPr>
            </w:pPr>
            <w:hyperlink r:id="rId45" w:history="1">
              <w:r w:rsidR="00340EEB" w:rsidRPr="00997472">
                <w:rPr>
                  <w:rStyle w:val="Hyperlink"/>
                  <w:sz w:val="20"/>
                  <w:szCs w:val="20"/>
                </w:rPr>
                <w:t>AB 1913 (Bryan)</w:t>
              </w:r>
            </w:hyperlink>
          </w:p>
        </w:tc>
        <w:tc>
          <w:tcPr>
            <w:tcW w:w="2337" w:type="dxa"/>
            <w:vAlign w:val="bottom"/>
          </w:tcPr>
          <w:p w14:paraId="240215DA" w14:textId="67D21136" w:rsidR="00340EEB" w:rsidRPr="00997472" w:rsidRDefault="00340EEB" w:rsidP="00340EEB">
            <w:pPr>
              <w:rPr>
                <w:sz w:val="20"/>
                <w:szCs w:val="20"/>
              </w:rPr>
            </w:pPr>
            <w:r w:rsidRPr="00997472">
              <w:rPr>
                <w:sz w:val="20"/>
                <w:szCs w:val="20"/>
              </w:rPr>
              <w:t>Los Angeles Community College District: California Center for Climate Change Education.</w:t>
            </w:r>
          </w:p>
        </w:tc>
        <w:tc>
          <w:tcPr>
            <w:tcW w:w="2338" w:type="dxa"/>
            <w:vAlign w:val="bottom"/>
          </w:tcPr>
          <w:p w14:paraId="7F0D0417" w14:textId="7A5981CB" w:rsidR="00340EEB" w:rsidRPr="00997472" w:rsidRDefault="001D6FCE" w:rsidP="0002116D">
            <w:pPr>
              <w:rPr>
                <w:sz w:val="20"/>
                <w:szCs w:val="20"/>
              </w:rPr>
            </w:pPr>
            <w:r w:rsidRPr="00997472">
              <w:rPr>
                <w:sz w:val="20"/>
                <w:szCs w:val="20"/>
              </w:rPr>
              <w:t>Referred to Committee on Higher Education and Natural Resources 2/18/22</w:t>
            </w:r>
          </w:p>
        </w:tc>
        <w:tc>
          <w:tcPr>
            <w:tcW w:w="2338" w:type="dxa"/>
            <w:vAlign w:val="bottom"/>
          </w:tcPr>
          <w:p w14:paraId="3162D387" w14:textId="77777777" w:rsidR="00340EEB" w:rsidRPr="00997472" w:rsidRDefault="00340EEB" w:rsidP="0002116D">
            <w:pPr>
              <w:rPr>
                <w:sz w:val="20"/>
                <w:szCs w:val="20"/>
              </w:rPr>
            </w:pPr>
          </w:p>
        </w:tc>
      </w:tr>
      <w:tr w:rsidR="00340EEB" w:rsidRPr="00997472" w14:paraId="0DA8813E" w14:textId="77777777" w:rsidTr="008A4AA0">
        <w:tblPrEx>
          <w:jc w:val="center"/>
        </w:tblPrEx>
        <w:trPr>
          <w:cantSplit/>
          <w:jc w:val="center"/>
        </w:trPr>
        <w:tc>
          <w:tcPr>
            <w:tcW w:w="2337" w:type="dxa"/>
            <w:vAlign w:val="bottom"/>
          </w:tcPr>
          <w:p w14:paraId="7D95705D" w14:textId="4BAE77BC" w:rsidR="00340EEB" w:rsidRPr="00997472" w:rsidRDefault="002C255E" w:rsidP="008A4AA0">
            <w:pPr>
              <w:rPr>
                <w:sz w:val="20"/>
                <w:szCs w:val="20"/>
              </w:rPr>
            </w:pPr>
            <w:hyperlink r:id="rId46" w:history="1">
              <w:r w:rsidR="00340EEB" w:rsidRPr="00997472">
                <w:rPr>
                  <w:rStyle w:val="Hyperlink"/>
                  <w:sz w:val="20"/>
                  <w:szCs w:val="20"/>
                </w:rPr>
                <w:t>AB 1942 (Muratsuchi)</w:t>
              </w:r>
            </w:hyperlink>
          </w:p>
        </w:tc>
        <w:tc>
          <w:tcPr>
            <w:tcW w:w="2337" w:type="dxa"/>
            <w:vAlign w:val="bottom"/>
          </w:tcPr>
          <w:p w14:paraId="6904992B" w14:textId="6FA90124" w:rsidR="00340EEB" w:rsidRPr="00997472" w:rsidRDefault="00340EEB" w:rsidP="00340EEB">
            <w:pPr>
              <w:rPr>
                <w:sz w:val="20"/>
                <w:szCs w:val="20"/>
              </w:rPr>
            </w:pPr>
            <w:r w:rsidRPr="00997472">
              <w:rPr>
                <w:sz w:val="20"/>
                <w:szCs w:val="20"/>
              </w:rPr>
              <w:t>Community colleges: funding: instructional service agreements with public safety agencies.</w:t>
            </w:r>
          </w:p>
        </w:tc>
        <w:tc>
          <w:tcPr>
            <w:tcW w:w="2338" w:type="dxa"/>
            <w:vAlign w:val="bottom"/>
          </w:tcPr>
          <w:p w14:paraId="7074EA59" w14:textId="01B0EA41" w:rsidR="00340EEB" w:rsidRPr="00997472" w:rsidRDefault="001D6FCE" w:rsidP="0002116D">
            <w:pPr>
              <w:rPr>
                <w:sz w:val="20"/>
                <w:szCs w:val="20"/>
              </w:rPr>
            </w:pPr>
            <w:r w:rsidRPr="00997472">
              <w:rPr>
                <w:sz w:val="20"/>
                <w:szCs w:val="20"/>
              </w:rPr>
              <w:t>Referred to Committee on Higher Education 2/18/22</w:t>
            </w:r>
          </w:p>
        </w:tc>
        <w:tc>
          <w:tcPr>
            <w:tcW w:w="2338" w:type="dxa"/>
            <w:vAlign w:val="bottom"/>
          </w:tcPr>
          <w:p w14:paraId="504F4F78" w14:textId="77777777" w:rsidR="00340EEB" w:rsidRPr="00997472" w:rsidRDefault="00340EEB" w:rsidP="0002116D">
            <w:pPr>
              <w:rPr>
                <w:sz w:val="20"/>
                <w:szCs w:val="20"/>
              </w:rPr>
            </w:pPr>
          </w:p>
        </w:tc>
      </w:tr>
      <w:tr w:rsidR="001F3CCA" w:rsidRPr="00997472" w14:paraId="7D421450" w14:textId="77777777" w:rsidTr="008A4AA0">
        <w:tblPrEx>
          <w:jc w:val="center"/>
        </w:tblPrEx>
        <w:trPr>
          <w:cantSplit/>
          <w:jc w:val="center"/>
        </w:trPr>
        <w:tc>
          <w:tcPr>
            <w:tcW w:w="2337" w:type="dxa"/>
            <w:vAlign w:val="bottom"/>
          </w:tcPr>
          <w:p w14:paraId="47227B49" w14:textId="41E767E8" w:rsidR="001F3CCA" w:rsidRPr="00997472" w:rsidRDefault="002C255E" w:rsidP="001F3CCA">
            <w:pPr>
              <w:rPr>
                <w:sz w:val="20"/>
                <w:szCs w:val="20"/>
              </w:rPr>
            </w:pPr>
            <w:hyperlink r:id="rId47" w:history="1">
              <w:r w:rsidR="001F3CCA" w:rsidRPr="00997472">
                <w:rPr>
                  <w:rStyle w:val="Hyperlink"/>
                  <w:sz w:val="20"/>
                  <w:szCs w:val="20"/>
                </w:rPr>
                <w:t>AB 1987 (Salas)</w:t>
              </w:r>
            </w:hyperlink>
          </w:p>
        </w:tc>
        <w:tc>
          <w:tcPr>
            <w:tcW w:w="2337" w:type="dxa"/>
            <w:vAlign w:val="bottom"/>
          </w:tcPr>
          <w:p w14:paraId="10E0771D" w14:textId="7C6DC0BF" w:rsidR="001F3CCA" w:rsidRPr="00997472" w:rsidRDefault="001F3CCA" w:rsidP="00340EEB">
            <w:pPr>
              <w:rPr>
                <w:sz w:val="20"/>
                <w:szCs w:val="20"/>
              </w:rPr>
            </w:pPr>
            <w:r w:rsidRPr="00997472">
              <w:rPr>
                <w:sz w:val="20"/>
                <w:szCs w:val="20"/>
              </w:rPr>
              <w:t>Postsecondary education: student mental health spending: report.</w:t>
            </w:r>
          </w:p>
        </w:tc>
        <w:tc>
          <w:tcPr>
            <w:tcW w:w="2338" w:type="dxa"/>
            <w:vAlign w:val="bottom"/>
          </w:tcPr>
          <w:p w14:paraId="0E4653FA" w14:textId="4D9B8B8C" w:rsidR="001F3CCA" w:rsidRPr="00997472" w:rsidRDefault="001D6FCE" w:rsidP="0002116D">
            <w:pPr>
              <w:rPr>
                <w:sz w:val="20"/>
                <w:szCs w:val="20"/>
              </w:rPr>
            </w:pPr>
            <w:r w:rsidRPr="00997472">
              <w:rPr>
                <w:sz w:val="20"/>
                <w:szCs w:val="20"/>
              </w:rPr>
              <w:t>Referred to Committee on Higher Education 2/18/22</w:t>
            </w:r>
          </w:p>
        </w:tc>
        <w:tc>
          <w:tcPr>
            <w:tcW w:w="2338" w:type="dxa"/>
            <w:vAlign w:val="bottom"/>
          </w:tcPr>
          <w:p w14:paraId="3B105964" w14:textId="77777777" w:rsidR="001F3CCA" w:rsidRPr="00997472" w:rsidRDefault="001F3CCA" w:rsidP="0002116D">
            <w:pPr>
              <w:rPr>
                <w:sz w:val="20"/>
                <w:szCs w:val="20"/>
              </w:rPr>
            </w:pPr>
          </w:p>
        </w:tc>
      </w:tr>
      <w:tr w:rsidR="0091187A" w:rsidRPr="00997472" w14:paraId="54E8DA18" w14:textId="77777777" w:rsidTr="008A4AA0">
        <w:tblPrEx>
          <w:jc w:val="center"/>
        </w:tblPrEx>
        <w:trPr>
          <w:cantSplit/>
          <w:jc w:val="center"/>
        </w:trPr>
        <w:tc>
          <w:tcPr>
            <w:tcW w:w="2337" w:type="dxa"/>
            <w:vAlign w:val="bottom"/>
          </w:tcPr>
          <w:p w14:paraId="35B1A213" w14:textId="6A10A2C4" w:rsidR="0091187A" w:rsidRPr="00997472" w:rsidRDefault="002C255E" w:rsidP="001F3CCA">
            <w:pPr>
              <w:rPr>
                <w:sz w:val="20"/>
                <w:szCs w:val="20"/>
              </w:rPr>
            </w:pPr>
            <w:hyperlink r:id="rId48" w:history="1">
              <w:r w:rsidR="0091187A" w:rsidRPr="00997472">
                <w:rPr>
                  <w:rStyle w:val="Hyperlink"/>
                  <w:sz w:val="20"/>
                  <w:szCs w:val="20"/>
                </w:rPr>
                <w:t>AB 1998 (Smith)</w:t>
              </w:r>
            </w:hyperlink>
          </w:p>
        </w:tc>
        <w:tc>
          <w:tcPr>
            <w:tcW w:w="2337" w:type="dxa"/>
            <w:vAlign w:val="bottom"/>
          </w:tcPr>
          <w:p w14:paraId="7AA38672" w14:textId="1B4134EA" w:rsidR="0091187A" w:rsidRPr="00997472" w:rsidRDefault="0091187A" w:rsidP="00340EEB">
            <w:pPr>
              <w:rPr>
                <w:sz w:val="20"/>
                <w:szCs w:val="20"/>
              </w:rPr>
            </w:pPr>
            <w:r w:rsidRPr="00997472">
              <w:rPr>
                <w:sz w:val="20"/>
                <w:szCs w:val="20"/>
              </w:rPr>
              <w:t>Community colleges: nonresident tuition fees.</w:t>
            </w:r>
          </w:p>
        </w:tc>
        <w:tc>
          <w:tcPr>
            <w:tcW w:w="2338" w:type="dxa"/>
            <w:vAlign w:val="bottom"/>
          </w:tcPr>
          <w:p w14:paraId="6E69B18E" w14:textId="3E21CE77" w:rsidR="0091187A" w:rsidRPr="00997472" w:rsidRDefault="0091187A" w:rsidP="0002116D">
            <w:pPr>
              <w:rPr>
                <w:sz w:val="20"/>
                <w:szCs w:val="20"/>
              </w:rPr>
            </w:pPr>
            <w:r w:rsidRPr="00997472">
              <w:rPr>
                <w:sz w:val="20"/>
                <w:szCs w:val="20"/>
              </w:rPr>
              <w:t>Introduced 2/10/22</w:t>
            </w:r>
          </w:p>
        </w:tc>
        <w:tc>
          <w:tcPr>
            <w:tcW w:w="2338" w:type="dxa"/>
            <w:vAlign w:val="bottom"/>
          </w:tcPr>
          <w:p w14:paraId="67CD9563" w14:textId="77777777" w:rsidR="0091187A" w:rsidRPr="00997472" w:rsidRDefault="0091187A" w:rsidP="0002116D">
            <w:pPr>
              <w:rPr>
                <w:sz w:val="20"/>
                <w:szCs w:val="20"/>
              </w:rPr>
            </w:pPr>
          </w:p>
        </w:tc>
      </w:tr>
      <w:tr w:rsidR="008E633D" w:rsidRPr="00997472" w14:paraId="547DAD0A" w14:textId="77777777" w:rsidTr="008A4AA0">
        <w:tblPrEx>
          <w:jc w:val="center"/>
        </w:tblPrEx>
        <w:trPr>
          <w:cantSplit/>
          <w:jc w:val="center"/>
        </w:trPr>
        <w:tc>
          <w:tcPr>
            <w:tcW w:w="2337" w:type="dxa"/>
            <w:vAlign w:val="bottom"/>
          </w:tcPr>
          <w:p w14:paraId="6C96FC7D" w14:textId="3C5EF043" w:rsidR="008E633D" w:rsidRPr="00997472" w:rsidRDefault="002C255E" w:rsidP="001F3CCA">
            <w:pPr>
              <w:rPr>
                <w:sz w:val="20"/>
                <w:szCs w:val="20"/>
              </w:rPr>
            </w:pPr>
            <w:hyperlink r:id="rId49" w:history="1">
              <w:r w:rsidR="008E633D" w:rsidRPr="00997472">
                <w:rPr>
                  <w:rStyle w:val="Hyperlink"/>
                  <w:sz w:val="20"/>
                  <w:szCs w:val="20"/>
                </w:rPr>
                <w:t>AB 2122 (Choi)</w:t>
              </w:r>
            </w:hyperlink>
          </w:p>
        </w:tc>
        <w:tc>
          <w:tcPr>
            <w:tcW w:w="2337" w:type="dxa"/>
            <w:vAlign w:val="bottom"/>
          </w:tcPr>
          <w:p w14:paraId="77612FDB" w14:textId="5F704B4C" w:rsidR="008E633D" w:rsidRPr="00997472" w:rsidRDefault="00410070" w:rsidP="00340EEB">
            <w:pPr>
              <w:rPr>
                <w:sz w:val="20"/>
                <w:szCs w:val="20"/>
              </w:rPr>
            </w:pPr>
            <w:r w:rsidRPr="00997472">
              <w:rPr>
                <w:sz w:val="20"/>
                <w:szCs w:val="20"/>
              </w:rPr>
              <w:t>Public postsecondary education: mental health hotlines: student identification cards</w:t>
            </w:r>
          </w:p>
        </w:tc>
        <w:tc>
          <w:tcPr>
            <w:tcW w:w="2338" w:type="dxa"/>
            <w:vAlign w:val="bottom"/>
          </w:tcPr>
          <w:p w14:paraId="6675ECDA" w14:textId="46F0ECD3" w:rsidR="008E633D" w:rsidRPr="00997472" w:rsidRDefault="001D6FCE" w:rsidP="0002116D">
            <w:pPr>
              <w:rPr>
                <w:sz w:val="20"/>
                <w:szCs w:val="20"/>
              </w:rPr>
            </w:pPr>
            <w:r w:rsidRPr="00997472">
              <w:rPr>
                <w:sz w:val="20"/>
                <w:szCs w:val="20"/>
              </w:rPr>
              <w:t>Referred to Committee on Higher Education 2/24/22</w:t>
            </w:r>
          </w:p>
        </w:tc>
        <w:tc>
          <w:tcPr>
            <w:tcW w:w="2338" w:type="dxa"/>
            <w:vAlign w:val="bottom"/>
          </w:tcPr>
          <w:p w14:paraId="550C509E" w14:textId="77777777" w:rsidR="008E633D" w:rsidRPr="00997472" w:rsidRDefault="008E633D" w:rsidP="0002116D">
            <w:pPr>
              <w:rPr>
                <w:sz w:val="20"/>
                <w:szCs w:val="20"/>
              </w:rPr>
            </w:pPr>
          </w:p>
        </w:tc>
      </w:tr>
      <w:tr w:rsidR="006D443F" w:rsidRPr="00997472" w14:paraId="2030C106" w14:textId="77777777" w:rsidTr="008A4AA0">
        <w:tblPrEx>
          <w:jc w:val="center"/>
        </w:tblPrEx>
        <w:trPr>
          <w:cantSplit/>
          <w:jc w:val="center"/>
        </w:trPr>
        <w:tc>
          <w:tcPr>
            <w:tcW w:w="2337" w:type="dxa"/>
            <w:vAlign w:val="bottom"/>
          </w:tcPr>
          <w:p w14:paraId="6E5A2ED6" w14:textId="5E56BEF8" w:rsidR="006D443F" w:rsidRPr="00997472" w:rsidRDefault="002C255E" w:rsidP="001F3CCA">
            <w:pPr>
              <w:rPr>
                <w:sz w:val="20"/>
                <w:szCs w:val="20"/>
              </w:rPr>
            </w:pPr>
            <w:hyperlink r:id="rId50" w:history="1">
              <w:r w:rsidR="006D443F" w:rsidRPr="00997472">
                <w:rPr>
                  <w:rStyle w:val="Hyperlink"/>
                  <w:sz w:val="20"/>
                  <w:szCs w:val="20"/>
                </w:rPr>
                <w:t>AB 2187 (Luz Rivas)</w:t>
              </w:r>
            </w:hyperlink>
          </w:p>
        </w:tc>
        <w:tc>
          <w:tcPr>
            <w:tcW w:w="2337" w:type="dxa"/>
            <w:vAlign w:val="bottom"/>
          </w:tcPr>
          <w:p w14:paraId="14C3AF72" w14:textId="2995D577" w:rsidR="006D443F" w:rsidRPr="00997472" w:rsidRDefault="006D443F" w:rsidP="00340EEB">
            <w:pPr>
              <w:rPr>
                <w:sz w:val="20"/>
                <w:szCs w:val="20"/>
              </w:rPr>
            </w:pPr>
            <w:r w:rsidRPr="00997472">
              <w:rPr>
                <w:sz w:val="20"/>
                <w:szCs w:val="20"/>
              </w:rPr>
              <w:t>Postsecondary education: instructional strategies: the California Computer Science Project</w:t>
            </w:r>
          </w:p>
        </w:tc>
        <w:tc>
          <w:tcPr>
            <w:tcW w:w="2338" w:type="dxa"/>
            <w:vAlign w:val="bottom"/>
          </w:tcPr>
          <w:p w14:paraId="322E6AE0" w14:textId="7CD436ED" w:rsidR="006D443F" w:rsidRPr="00997472" w:rsidRDefault="001D6FCE" w:rsidP="0002116D">
            <w:pPr>
              <w:rPr>
                <w:sz w:val="20"/>
                <w:szCs w:val="20"/>
              </w:rPr>
            </w:pPr>
            <w:r w:rsidRPr="00997472">
              <w:rPr>
                <w:sz w:val="20"/>
                <w:szCs w:val="20"/>
              </w:rPr>
              <w:t>Referred to Committee on Higher Education 2/24/22</w:t>
            </w:r>
          </w:p>
        </w:tc>
        <w:tc>
          <w:tcPr>
            <w:tcW w:w="2338" w:type="dxa"/>
            <w:vAlign w:val="bottom"/>
          </w:tcPr>
          <w:p w14:paraId="39C6F1A3" w14:textId="77777777" w:rsidR="006D443F" w:rsidRPr="00997472" w:rsidRDefault="006D443F" w:rsidP="0002116D">
            <w:pPr>
              <w:rPr>
                <w:sz w:val="20"/>
                <w:szCs w:val="20"/>
              </w:rPr>
            </w:pPr>
          </w:p>
        </w:tc>
      </w:tr>
      <w:tr w:rsidR="007A362D" w:rsidRPr="00997472" w14:paraId="327F5098" w14:textId="77777777" w:rsidTr="008A4AA0">
        <w:tblPrEx>
          <w:jc w:val="center"/>
        </w:tblPrEx>
        <w:trPr>
          <w:cantSplit/>
          <w:jc w:val="center"/>
        </w:trPr>
        <w:tc>
          <w:tcPr>
            <w:tcW w:w="2337" w:type="dxa"/>
            <w:vAlign w:val="bottom"/>
          </w:tcPr>
          <w:p w14:paraId="194400DA" w14:textId="7D059409" w:rsidR="007A362D" w:rsidRPr="00997472" w:rsidRDefault="002C255E" w:rsidP="001F3CCA">
            <w:pPr>
              <w:rPr>
                <w:sz w:val="20"/>
                <w:szCs w:val="20"/>
              </w:rPr>
            </w:pPr>
            <w:hyperlink r:id="rId51" w:history="1">
              <w:r w:rsidR="007A362D" w:rsidRPr="00997472">
                <w:rPr>
                  <w:rStyle w:val="Hyperlink"/>
                  <w:sz w:val="20"/>
                  <w:szCs w:val="20"/>
                </w:rPr>
                <w:t>AB 2266 (Santiago)</w:t>
              </w:r>
            </w:hyperlink>
          </w:p>
        </w:tc>
        <w:tc>
          <w:tcPr>
            <w:tcW w:w="2337" w:type="dxa"/>
            <w:vAlign w:val="bottom"/>
          </w:tcPr>
          <w:p w14:paraId="60E17A9E" w14:textId="49AE679D" w:rsidR="007A362D" w:rsidRPr="00997472" w:rsidRDefault="007A362D" w:rsidP="00340EEB">
            <w:pPr>
              <w:rPr>
                <w:sz w:val="20"/>
                <w:szCs w:val="20"/>
              </w:rPr>
            </w:pPr>
            <w:r w:rsidRPr="00997472">
              <w:rPr>
                <w:sz w:val="20"/>
                <w:szCs w:val="20"/>
              </w:rPr>
              <w:t>Community colleges: California college promise: fee waiver eligibility</w:t>
            </w:r>
          </w:p>
        </w:tc>
        <w:tc>
          <w:tcPr>
            <w:tcW w:w="2338" w:type="dxa"/>
            <w:vAlign w:val="bottom"/>
          </w:tcPr>
          <w:p w14:paraId="4529EDEB" w14:textId="05730DF0" w:rsidR="007A362D" w:rsidRPr="00997472" w:rsidRDefault="007A362D" w:rsidP="0002116D">
            <w:pPr>
              <w:rPr>
                <w:sz w:val="20"/>
                <w:szCs w:val="20"/>
              </w:rPr>
            </w:pPr>
            <w:r w:rsidRPr="00997472">
              <w:rPr>
                <w:sz w:val="20"/>
                <w:szCs w:val="20"/>
              </w:rPr>
              <w:t>Introduced 2/16/22</w:t>
            </w:r>
          </w:p>
        </w:tc>
        <w:tc>
          <w:tcPr>
            <w:tcW w:w="2338" w:type="dxa"/>
            <w:vAlign w:val="bottom"/>
          </w:tcPr>
          <w:p w14:paraId="74992723" w14:textId="77777777" w:rsidR="007A362D" w:rsidRPr="00997472" w:rsidRDefault="007A362D" w:rsidP="0002116D">
            <w:pPr>
              <w:rPr>
                <w:sz w:val="20"/>
                <w:szCs w:val="20"/>
              </w:rPr>
            </w:pPr>
          </w:p>
        </w:tc>
      </w:tr>
      <w:tr w:rsidR="00854677" w:rsidRPr="00997472" w14:paraId="29EC60C7" w14:textId="77777777" w:rsidTr="008A4AA0">
        <w:tblPrEx>
          <w:jc w:val="center"/>
        </w:tblPrEx>
        <w:trPr>
          <w:cantSplit/>
          <w:jc w:val="center"/>
        </w:trPr>
        <w:tc>
          <w:tcPr>
            <w:tcW w:w="2337" w:type="dxa"/>
            <w:vAlign w:val="bottom"/>
          </w:tcPr>
          <w:p w14:paraId="263C637B" w14:textId="18D7D37D" w:rsidR="00854677" w:rsidRPr="00997472" w:rsidRDefault="002C255E" w:rsidP="001F3CCA">
            <w:pPr>
              <w:rPr>
                <w:sz w:val="20"/>
                <w:szCs w:val="20"/>
              </w:rPr>
            </w:pPr>
            <w:hyperlink r:id="rId52" w:history="1">
              <w:r w:rsidR="00854677" w:rsidRPr="00997472">
                <w:rPr>
                  <w:rStyle w:val="Hyperlink"/>
                  <w:sz w:val="20"/>
                  <w:szCs w:val="20"/>
                </w:rPr>
                <w:t>AB 2315 (</w:t>
              </w:r>
              <w:proofErr w:type="spellStart"/>
              <w:r w:rsidR="00854677" w:rsidRPr="00997472">
                <w:rPr>
                  <w:rStyle w:val="Hyperlink"/>
                  <w:sz w:val="20"/>
                  <w:szCs w:val="20"/>
                </w:rPr>
                <w:t>Arambula</w:t>
              </w:r>
              <w:proofErr w:type="spellEnd"/>
              <w:r w:rsidR="00854677" w:rsidRPr="00997472">
                <w:rPr>
                  <w:rStyle w:val="Hyperlink"/>
                  <w:sz w:val="20"/>
                  <w:szCs w:val="20"/>
                </w:rPr>
                <w:t>)</w:t>
              </w:r>
            </w:hyperlink>
          </w:p>
        </w:tc>
        <w:tc>
          <w:tcPr>
            <w:tcW w:w="2337" w:type="dxa"/>
            <w:vAlign w:val="bottom"/>
          </w:tcPr>
          <w:p w14:paraId="75C124D8" w14:textId="19A1278D" w:rsidR="00854677" w:rsidRPr="00997472" w:rsidRDefault="00854677" w:rsidP="00340EEB">
            <w:pPr>
              <w:rPr>
                <w:sz w:val="20"/>
                <w:szCs w:val="20"/>
              </w:rPr>
            </w:pPr>
            <w:r w:rsidRPr="00997472">
              <w:rPr>
                <w:sz w:val="20"/>
                <w:szCs w:val="20"/>
              </w:rPr>
              <w:t>Community colleges: records: preferred or affirmed names</w:t>
            </w:r>
          </w:p>
        </w:tc>
        <w:tc>
          <w:tcPr>
            <w:tcW w:w="2338" w:type="dxa"/>
            <w:vAlign w:val="bottom"/>
          </w:tcPr>
          <w:p w14:paraId="0DAF7765" w14:textId="164E386E" w:rsidR="00854677" w:rsidRPr="00997472" w:rsidRDefault="00854677" w:rsidP="0002116D">
            <w:pPr>
              <w:rPr>
                <w:sz w:val="20"/>
                <w:szCs w:val="20"/>
              </w:rPr>
            </w:pPr>
            <w:r w:rsidRPr="00997472">
              <w:rPr>
                <w:sz w:val="20"/>
                <w:szCs w:val="20"/>
              </w:rPr>
              <w:t>Introduced 2/16/22</w:t>
            </w:r>
          </w:p>
        </w:tc>
        <w:tc>
          <w:tcPr>
            <w:tcW w:w="2338" w:type="dxa"/>
            <w:vAlign w:val="bottom"/>
          </w:tcPr>
          <w:p w14:paraId="1F841A29" w14:textId="6EBEAD04" w:rsidR="00854677" w:rsidRPr="00997472" w:rsidRDefault="00854677" w:rsidP="0002116D">
            <w:pPr>
              <w:rPr>
                <w:sz w:val="20"/>
                <w:szCs w:val="20"/>
              </w:rPr>
            </w:pPr>
            <w:r w:rsidRPr="00997472">
              <w:rPr>
                <w:sz w:val="20"/>
                <w:szCs w:val="20"/>
              </w:rPr>
              <w:t>FACCC sponsored</w:t>
            </w:r>
          </w:p>
        </w:tc>
      </w:tr>
      <w:tr w:rsidR="00854677" w:rsidRPr="00997472" w14:paraId="2A239333" w14:textId="77777777" w:rsidTr="008A4AA0">
        <w:tblPrEx>
          <w:jc w:val="center"/>
        </w:tblPrEx>
        <w:trPr>
          <w:cantSplit/>
          <w:jc w:val="center"/>
        </w:trPr>
        <w:tc>
          <w:tcPr>
            <w:tcW w:w="2337" w:type="dxa"/>
            <w:vAlign w:val="bottom"/>
          </w:tcPr>
          <w:p w14:paraId="48194D2D" w14:textId="657FDDF5" w:rsidR="00854677" w:rsidRPr="00997472" w:rsidRDefault="002C255E" w:rsidP="001F3CCA">
            <w:pPr>
              <w:rPr>
                <w:sz w:val="20"/>
                <w:szCs w:val="20"/>
              </w:rPr>
            </w:pPr>
            <w:hyperlink r:id="rId53" w:history="1">
              <w:r w:rsidR="00854677" w:rsidRPr="00997472">
                <w:rPr>
                  <w:rStyle w:val="Hyperlink"/>
                  <w:sz w:val="20"/>
                  <w:szCs w:val="20"/>
                </w:rPr>
                <w:t>AB 2371</w:t>
              </w:r>
              <w:r w:rsidR="00A91CCA" w:rsidRPr="00997472">
                <w:rPr>
                  <w:rStyle w:val="Hyperlink"/>
                  <w:sz w:val="20"/>
                  <w:szCs w:val="20"/>
                </w:rPr>
                <w:t xml:space="preserve"> (Santiago)</w:t>
              </w:r>
            </w:hyperlink>
          </w:p>
        </w:tc>
        <w:tc>
          <w:tcPr>
            <w:tcW w:w="2337" w:type="dxa"/>
            <w:vAlign w:val="bottom"/>
          </w:tcPr>
          <w:p w14:paraId="0DB29DA1" w14:textId="25EB0EB6" w:rsidR="00854677" w:rsidRPr="00997472" w:rsidRDefault="00A91CCA" w:rsidP="00340EEB">
            <w:pPr>
              <w:rPr>
                <w:sz w:val="20"/>
                <w:szCs w:val="20"/>
              </w:rPr>
            </w:pPr>
            <w:r w:rsidRPr="00997472">
              <w:rPr>
                <w:sz w:val="20"/>
                <w:szCs w:val="20"/>
              </w:rPr>
              <w:t>Public postsecondary education: California State University: tuition</w:t>
            </w:r>
          </w:p>
        </w:tc>
        <w:tc>
          <w:tcPr>
            <w:tcW w:w="2338" w:type="dxa"/>
            <w:vAlign w:val="bottom"/>
          </w:tcPr>
          <w:p w14:paraId="1855DAA5" w14:textId="4BFC71B4" w:rsidR="00854677" w:rsidRPr="00997472" w:rsidRDefault="00A91CCA" w:rsidP="0002116D">
            <w:pPr>
              <w:rPr>
                <w:sz w:val="20"/>
                <w:szCs w:val="20"/>
              </w:rPr>
            </w:pPr>
            <w:r w:rsidRPr="00997472">
              <w:rPr>
                <w:sz w:val="20"/>
                <w:szCs w:val="20"/>
              </w:rPr>
              <w:t>Introduced 2/16/22</w:t>
            </w:r>
          </w:p>
        </w:tc>
        <w:tc>
          <w:tcPr>
            <w:tcW w:w="2338" w:type="dxa"/>
            <w:vAlign w:val="bottom"/>
          </w:tcPr>
          <w:p w14:paraId="30B1A56A" w14:textId="77777777" w:rsidR="00854677" w:rsidRPr="00997472" w:rsidRDefault="00854677" w:rsidP="0002116D">
            <w:pPr>
              <w:rPr>
                <w:sz w:val="20"/>
                <w:szCs w:val="20"/>
              </w:rPr>
            </w:pPr>
          </w:p>
        </w:tc>
      </w:tr>
      <w:tr w:rsidR="000C40A2" w:rsidRPr="00997472" w14:paraId="1C535C5C" w14:textId="77777777" w:rsidTr="008A4AA0">
        <w:tblPrEx>
          <w:jc w:val="center"/>
        </w:tblPrEx>
        <w:trPr>
          <w:cantSplit/>
          <w:jc w:val="center"/>
        </w:trPr>
        <w:tc>
          <w:tcPr>
            <w:tcW w:w="2337" w:type="dxa"/>
            <w:vAlign w:val="bottom"/>
          </w:tcPr>
          <w:p w14:paraId="5A1FBD12" w14:textId="463CB9B8" w:rsidR="000C40A2" w:rsidRPr="00997472" w:rsidRDefault="002C255E" w:rsidP="001F3CCA">
            <w:pPr>
              <w:rPr>
                <w:sz w:val="20"/>
                <w:szCs w:val="20"/>
              </w:rPr>
            </w:pPr>
            <w:hyperlink r:id="rId54" w:history="1">
              <w:r w:rsidR="000C40A2" w:rsidRPr="00997472">
                <w:rPr>
                  <w:rStyle w:val="Hyperlink"/>
                  <w:sz w:val="20"/>
                  <w:szCs w:val="20"/>
                </w:rPr>
                <w:t>AB 2401 (McCarty)</w:t>
              </w:r>
            </w:hyperlink>
          </w:p>
        </w:tc>
        <w:tc>
          <w:tcPr>
            <w:tcW w:w="2337" w:type="dxa"/>
            <w:vAlign w:val="bottom"/>
          </w:tcPr>
          <w:p w14:paraId="0EA53A7A" w14:textId="27967FDD" w:rsidR="000C40A2" w:rsidRPr="00997472" w:rsidRDefault="000C40A2" w:rsidP="00340EEB">
            <w:pPr>
              <w:rPr>
                <w:sz w:val="20"/>
                <w:szCs w:val="20"/>
              </w:rPr>
            </w:pPr>
            <w:r w:rsidRPr="00997472">
              <w:rPr>
                <w:sz w:val="20"/>
                <w:szCs w:val="20"/>
              </w:rPr>
              <w:t>Teacher preparation programs: planning grants and implementation or expansion grants</w:t>
            </w:r>
          </w:p>
        </w:tc>
        <w:tc>
          <w:tcPr>
            <w:tcW w:w="2338" w:type="dxa"/>
            <w:vAlign w:val="bottom"/>
          </w:tcPr>
          <w:p w14:paraId="73C1131D" w14:textId="44D35F06" w:rsidR="000C40A2" w:rsidRPr="00997472" w:rsidRDefault="000C40A2" w:rsidP="0002116D">
            <w:pPr>
              <w:rPr>
                <w:sz w:val="20"/>
                <w:szCs w:val="20"/>
              </w:rPr>
            </w:pPr>
            <w:r w:rsidRPr="00997472">
              <w:rPr>
                <w:sz w:val="20"/>
                <w:szCs w:val="20"/>
              </w:rPr>
              <w:t>Introduced 2/17/22</w:t>
            </w:r>
          </w:p>
        </w:tc>
        <w:tc>
          <w:tcPr>
            <w:tcW w:w="2338" w:type="dxa"/>
            <w:vAlign w:val="bottom"/>
          </w:tcPr>
          <w:p w14:paraId="51073399" w14:textId="77777777" w:rsidR="000C40A2" w:rsidRPr="00997472" w:rsidRDefault="000C40A2" w:rsidP="0002116D">
            <w:pPr>
              <w:rPr>
                <w:sz w:val="20"/>
                <w:szCs w:val="20"/>
              </w:rPr>
            </w:pPr>
          </w:p>
        </w:tc>
      </w:tr>
      <w:tr w:rsidR="001373AB" w:rsidRPr="00997472" w14:paraId="7E1EAA1B" w14:textId="77777777" w:rsidTr="008A4AA0">
        <w:tblPrEx>
          <w:jc w:val="center"/>
        </w:tblPrEx>
        <w:trPr>
          <w:cantSplit/>
          <w:jc w:val="center"/>
        </w:trPr>
        <w:tc>
          <w:tcPr>
            <w:tcW w:w="2337" w:type="dxa"/>
            <w:vAlign w:val="bottom"/>
          </w:tcPr>
          <w:p w14:paraId="27E4BEBC" w14:textId="31C858E1" w:rsidR="001373AB" w:rsidRPr="00997472" w:rsidRDefault="002C255E" w:rsidP="001F3CCA">
            <w:pPr>
              <w:rPr>
                <w:sz w:val="20"/>
                <w:szCs w:val="20"/>
              </w:rPr>
            </w:pPr>
            <w:hyperlink r:id="rId55" w:history="1">
              <w:r w:rsidR="001373AB" w:rsidRPr="00997472">
                <w:rPr>
                  <w:rStyle w:val="Hyperlink"/>
                  <w:sz w:val="20"/>
                  <w:szCs w:val="20"/>
                </w:rPr>
                <w:t>AB 2449 (</w:t>
              </w:r>
              <w:r w:rsidR="00DD0442" w:rsidRPr="00997472">
                <w:rPr>
                  <w:rStyle w:val="Hyperlink"/>
                  <w:sz w:val="20"/>
                  <w:szCs w:val="20"/>
                </w:rPr>
                <w:t>Blanca Rubio)</w:t>
              </w:r>
            </w:hyperlink>
          </w:p>
        </w:tc>
        <w:tc>
          <w:tcPr>
            <w:tcW w:w="2337" w:type="dxa"/>
            <w:vAlign w:val="bottom"/>
          </w:tcPr>
          <w:p w14:paraId="0D75EC4B" w14:textId="3BC32F46" w:rsidR="001373AB" w:rsidRPr="00997472" w:rsidRDefault="00DD0442" w:rsidP="00340EEB">
            <w:pPr>
              <w:rPr>
                <w:sz w:val="20"/>
                <w:szCs w:val="20"/>
              </w:rPr>
            </w:pPr>
            <w:r w:rsidRPr="00997472">
              <w:rPr>
                <w:sz w:val="20"/>
                <w:szCs w:val="20"/>
              </w:rPr>
              <w:t>Open meetings: local agencies: teleconferences</w:t>
            </w:r>
          </w:p>
        </w:tc>
        <w:tc>
          <w:tcPr>
            <w:tcW w:w="2338" w:type="dxa"/>
            <w:vAlign w:val="bottom"/>
          </w:tcPr>
          <w:p w14:paraId="7FF6C359" w14:textId="5EA5F1CD" w:rsidR="001373AB" w:rsidRPr="00997472" w:rsidRDefault="00DD0442" w:rsidP="0002116D">
            <w:pPr>
              <w:rPr>
                <w:sz w:val="20"/>
                <w:szCs w:val="20"/>
              </w:rPr>
            </w:pPr>
            <w:r w:rsidRPr="00997472">
              <w:rPr>
                <w:sz w:val="20"/>
                <w:szCs w:val="20"/>
              </w:rPr>
              <w:t>Introduced 2/17/22</w:t>
            </w:r>
          </w:p>
        </w:tc>
        <w:tc>
          <w:tcPr>
            <w:tcW w:w="2338" w:type="dxa"/>
            <w:vAlign w:val="bottom"/>
          </w:tcPr>
          <w:p w14:paraId="38B11FD3" w14:textId="77777777" w:rsidR="001373AB" w:rsidRPr="00997472" w:rsidRDefault="001373AB" w:rsidP="0002116D">
            <w:pPr>
              <w:rPr>
                <w:sz w:val="20"/>
                <w:szCs w:val="20"/>
              </w:rPr>
            </w:pPr>
          </w:p>
        </w:tc>
      </w:tr>
      <w:tr w:rsidR="00FC6FE3" w:rsidRPr="00997472" w14:paraId="25E657C2" w14:textId="77777777" w:rsidTr="008A4AA0">
        <w:tblPrEx>
          <w:jc w:val="center"/>
        </w:tblPrEx>
        <w:trPr>
          <w:cantSplit/>
          <w:jc w:val="center"/>
        </w:trPr>
        <w:tc>
          <w:tcPr>
            <w:tcW w:w="2337" w:type="dxa"/>
            <w:vAlign w:val="bottom"/>
          </w:tcPr>
          <w:p w14:paraId="152CB1A9" w14:textId="36EBC6B5" w:rsidR="00FC6FE3" w:rsidRPr="00997472" w:rsidRDefault="002C255E" w:rsidP="001F3CCA">
            <w:pPr>
              <w:rPr>
                <w:sz w:val="20"/>
                <w:szCs w:val="20"/>
              </w:rPr>
            </w:pPr>
            <w:hyperlink r:id="rId56" w:history="1">
              <w:r w:rsidR="00FC6FE3" w:rsidRPr="00997472">
                <w:rPr>
                  <w:rStyle w:val="Hyperlink"/>
                  <w:sz w:val="20"/>
                  <w:szCs w:val="20"/>
                </w:rPr>
                <w:t xml:space="preserve">AB 2617 </w:t>
              </w:r>
              <w:r w:rsidR="00EA307F" w:rsidRPr="00997472">
                <w:rPr>
                  <w:rStyle w:val="Hyperlink"/>
                  <w:sz w:val="20"/>
                  <w:szCs w:val="20"/>
                </w:rPr>
                <w:t>(</w:t>
              </w:r>
              <w:r w:rsidR="00FC6FE3" w:rsidRPr="00997472">
                <w:rPr>
                  <w:rStyle w:val="Hyperlink"/>
                  <w:sz w:val="20"/>
                  <w:szCs w:val="20"/>
                </w:rPr>
                <w:t>Holden)</w:t>
              </w:r>
            </w:hyperlink>
          </w:p>
        </w:tc>
        <w:tc>
          <w:tcPr>
            <w:tcW w:w="2337" w:type="dxa"/>
            <w:vAlign w:val="bottom"/>
          </w:tcPr>
          <w:p w14:paraId="6EA8615B" w14:textId="19A89D46" w:rsidR="00FC6FE3" w:rsidRPr="00997472" w:rsidRDefault="00275A9A" w:rsidP="00340EEB">
            <w:pPr>
              <w:rPr>
                <w:sz w:val="20"/>
                <w:szCs w:val="20"/>
              </w:rPr>
            </w:pPr>
            <w:r w:rsidRPr="00997472">
              <w:rPr>
                <w:sz w:val="20"/>
                <w:szCs w:val="20"/>
              </w:rPr>
              <w:t>Pupil instruction: College and Career Access Pathways partnerships: best practices: communication and marketing strategy.</w:t>
            </w:r>
          </w:p>
        </w:tc>
        <w:tc>
          <w:tcPr>
            <w:tcW w:w="2338" w:type="dxa"/>
            <w:vAlign w:val="bottom"/>
          </w:tcPr>
          <w:p w14:paraId="4CABE368" w14:textId="5D794CD5" w:rsidR="00FC6FE3" w:rsidRPr="00997472" w:rsidRDefault="00644241" w:rsidP="0002116D">
            <w:pPr>
              <w:rPr>
                <w:sz w:val="20"/>
                <w:szCs w:val="20"/>
              </w:rPr>
            </w:pPr>
            <w:r w:rsidRPr="00997472">
              <w:rPr>
                <w:sz w:val="20"/>
                <w:szCs w:val="20"/>
              </w:rPr>
              <w:t>Introduced 2/18/22</w:t>
            </w:r>
          </w:p>
        </w:tc>
        <w:tc>
          <w:tcPr>
            <w:tcW w:w="2338" w:type="dxa"/>
            <w:vAlign w:val="bottom"/>
          </w:tcPr>
          <w:p w14:paraId="793FF6A7" w14:textId="77777777" w:rsidR="00FC6FE3" w:rsidRPr="00997472" w:rsidRDefault="00FC6FE3" w:rsidP="0002116D">
            <w:pPr>
              <w:rPr>
                <w:sz w:val="20"/>
                <w:szCs w:val="20"/>
              </w:rPr>
            </w:pPr>
          </w:p>
        </w:tc>
      </w:tr>
      <w:tr w:rsidR="00FC6FE3" w:rsidRPr="00997472" w14:paraId="0505B809" w14:textId="77777777" w:rsidTr="008A4AA0">
        <w:tblPrEx>
          <w:jc w:val="center"/>
        </w:tblPrEx>
        <w:trPr>
          <w:cantSplit/>
          <w:jc w:val="center"/>
        </w:trPr>
        <w:tc>
          <w:tcPr>
            <w:tcW w:w="2337" w:type="dxa"/>
            <w:vAlign w:val="bottom"/>
          </w:tcPr>
          <w:p w14:paraId="76C03014" w14:textId="5C49D0EF" w:rsidR="00FC6FE3" w:rsidRPr="00997472" w:rsidRDefault="002C255E" w:rsidP="001F3CCA">
            <w:pPr>
              <w:rPr>
                <w:sz w:val="20"/>
                <w:szCs w:val="20"/>
              </w:rPr>
            </w:pPr>
            <w:hyperlink r:id="rId57" w:history="1">
              <w:r w:rsidR="00FC6FE3" w:rsidRPr="00997472">
                <w:rPr>
                  <w:rStyle w:val="Hyperlink"/>
                  <w:sz w:val="20"/>
                  <w:szCs w:val="20"/>
                </w:rPr>
                <w:t>AB 2624 (Kalra)</w:t>
              </w:r>
            </w:hyperlink>
          </w:p>
        </w:tc>
        <w:tc>
          <w:tcPr>
            <w:tcW w:w="2337" w:type="dxa"/>
            <w:vAlign w:val="bottom"/>
          </w:tcPr>
          <w:p w14:paraId="460159BD" w14:textId="53477843" w:rsidR="00FC6FE3" w:rsidRPr="00997472" w:rsidRDefault="00644241" w:rsidP="00340EEB">
            <w:pPr>
              <w:rPr>
                <w:sz w:val="20"/>
                <w:szCs w:val="20"/>
              </w:rPr>
            </w:pPr>
            <w:r w:rsidRPr="00997472">
              <w:rPr>
                <w:sz w:val="20"/>
                <w:szCs w:val="20"/>
              </w:rPr>
              <w:t>Public postsecondary education: course materials.</w:t>
            </w:r>
          </w:p>
        </w:tc>
        <w:tc>
          <w:tcPr>
            <w:tcW w:w="2338" w:type="dxa"/>
            <w:vAlign w:val="bottom"/>
          </w:tcPr>
          <w:p w14:paraId="3CDC85D8" w14:textId="1A3D78DC" w:rsidR="00FC6FE3" w:rsidRPr="00997472" w:rsidRDefault="00644241" w:rsidP="0002116D">
            <w:pPr>
              <w:rPr>
                <w:sz w:val="20"/>
                <w:szCs w:val="20"/>
              </w:rPr>
            </w:pPr>
            <w:r w:rsidRPr="00997472">
              <w:rPr>
                <w:sz w:val="20"/>
                <w:szCs w:val="20"/>
              </w:rPr>
              <w:t>Introduced 2/18/22</w:t>
            </w:r>
          </w:p>
        </w:tc>
        <w:tc>
          <w:tcPr>
            <w:tcW w:w="2338" w:type="dxa"/>
            <w:vAlign w:val="bottom"/>
          </w:tcPr>
          <w:p w14:paraId="730795AB" w14:textId="77777777" w:rsidR="00FC6FE3" w:rsidRPr="00997472" w:rsidRDefault="00FC6FE3" w:rsidP="0002116D">
            <w:pPr>
              <w:rPr>
                <w:sz w:val="20"/>
                <w:szCs w:val="20"/>
              </w:rPr>
            </w:pPr>
          </w:p>
        </w:tc>
      </w:tr>
      <w:tr w:rsidR="00FC6FE3" w:rsidRPr="00997472" w14:paraId="1EBC6E64" w14:textId="77777777" w:rsidTr="008A4AA0">
        <w:tblPrEx>
          <w:jc w:val="center"/>
        </w:tblPrEx>
        <w:trPr>
          <w:cantSplit/>
          <w:jc w:val="center"/>
        </w:trPr>
        <w:tc>
          <w:tcPr>
            <w:tcW w:w="2337" w:type="dxa"/>
            <w:vAlign w:val="bottom"/>
          </w:tcPr>
          <w:p w14:paraId="094BA8E4" w14:textId="2F7BBAE6" w:rsidR="00FC6FE3" w:rsidRPr="00997472" w:rsidRDefault="002C255E" w:rsidP="001F3CCA">
            <w:pPr>
              <w:rPr>
                <w:sz w:val="20"/>
                <w:szCs w:val="20"/>
              </w:rPr>
            </w:pPr>
            <w:hyperlink r:id="rId58" w:history="1">
              <w:r w:rsidR="00FC6FE3" w:rsidRPr="00997472">
                <w:rPr>
                  <w:rStyle w:val="Hyperlink"/>
                  <w:sz w:val="20"/>
                  <w:szCs w:val="20"/>
                </w:rPr>
                <w:t>AB 2683 (Gabriel)</w:t>
              </w:r>
            </w:hyperlink>
          </w:p>
        </w:tc>
        <w:tc>
          <w:tcPr>
            <w:tcW w:w="2337" w:type="dxa"/>
            <w:vAlign w:val="bottom"/>
          </w:tcPr>
          <w:p w14:paraId="369AED6C" w14:textId="7A0E0911" w:rsidR="00FC6FE3" w:rsidRPr="00997472" w:rsidRDefault="00886635" w:rsidP="00340EEB">
            <w:pPr>
              <w:rPr>
                <w:sz w:val="20"/>
                <w:szCs w:val="20"/>
              </w:rPr>
            </w:pPr>
            <w:r w:rsidRPr="00997472">
              <w:rPr>
                <w:sz w:val="20"/>
                <w:szCs w:val="20"/>
              </w:rPr>
              <w:t>Postsecondary Education: sexual violence and harassment: training and resources.</w:t>
            </w:r>
          </w:p>
        </w:tc>
        <w:tc>
          <w:tcPr>
            <w:tcW w:w="2338" w:type="dxa"/>
            <w:vAlign w:val="bottom"/>
          </w:tcPr>
          <w:p w14:paraId="709323B8" w14:textId="10F81D8F" w:rsidR="00FC6FE3" w:rsidRPr="00997472" w:rsidRDefault="00886635" w:rsidP="0002116D">
            <w:pPr>
              <w:rPr>
                <w:sz w:val="20"/>
                <w:szCs w:val="20"/>
              </w:rPr>
            </w:pPr>
            <w:r w:rsidRPr="00997472">
              <w:rPr>
                <w:sz w:val="20"/>
                <w:szCs w:val="20"/>
              </w:rPr>
              <w:t>Introduced 2/18/22</w:t>
            </w:r>
          </w:p>
        </w:tc>
        <w:tc>
          <w:tcPr>
            <w:tcW w:w="2338" w:type="dxa"/>
            <w:vAlign w:val="bottom"/>
          </w:tcPr>
          <w:p w14:paraId="57CE41BA" w14:textId="77777777" w:rsidR="00FC6FE3" w:rsidRPr="00997472" w:rsidRDefault="00FC6FE3" w:rsidP="0002116D">
            <w:pPr>
              <w:rPr>
                <w:sz w:val="20"/>
                <w:szCs w:val="20"/>
              </w:rPr>
            </w:pPr>
          </w:p>
        </w:tc>
      </w:tr>
      <w:tr w:rsidR="00FC6FE3" w:rsidRPr="00997472" w14:paraId="2E82C9EF" w14:textId="77777777" w:rsidTr="008A4AA0">
        <w:tblPrEx>
          <w:jc w:val="center"/>
        </w:tblPrEx>
        <w:trPr>
          <w:cantSplit/>
          <w:jc w:val="center"/>
        </w:trPr>
        <w:tc>
          <w:tcPr>
            <w:tcW w:w="2337" w:type="dxa"/>
            <w:vAlign w:val="bottom"/>
          </w:tcPr>
          <w:p w14:paraId="330CEFA8" w14:textId="6A9D0FA5" w:rsidR="00FC6FE3" w:rsidRPr="00997472" w:rsidRDefault="002C255E" w:rsidP="001F3CCA">
            <w:pPr>
              <w:rPr>
                <w:sz w:val="20"/>
                <w:szCs w:val="20"/>
              </w:rPr>
            </w:pPr>
            <w:hyperlink r:id="rId59" w:history="1">
              <w:r w:rsidR="00FC6FE3" w:rsidRPr="00997472">
                <w:rPr>
                  <w:rStyle w:val="Hyperlink"/>
                  <w:sz w:val="20"/>
                  <w:szCs w:val="20"/>
                </w:rPr>
                <w:t>AB 2692 (Choi)</w:t>
              </w:r>
            </w:hyperlink>
          </w:p>
        </w:tc>
        <w:tc>
          <w:tcPr>
            <w:tcW w:w="2337" w:type="dxa"/>
            <w:vAlign w:val="bottom"/>
          </w:tcPr>
          <w:p w14:paraId="1252BE26" w14:textId="6934E430" w:rsidR="00FC6FE3" w:rsidRPr="00997472" w:rsidRDefault="00886635" w:rsidP="00340EEB">
            <w:pPr>
              <w:rPr>
                <w:sz w:val="20"/>
                <w:szCs w:val="20"/>
              </w:rPr>
            </w:pPr>
            <w:r w:rsidRPr="00997472">
              <w:rPr>
                <w:sz w:val="20"/>
                <w:szCs w:val="20"/>
              </w:rPr>
              <w:t>Public postsecondary education: priority registration for members and former members of the Armed Forces of the United States.</w:t>
            </w:r>
          </w:p>
        </w:tc>
        <w:tc>
          <w:tcPr>
            <w:tcW w:w="2338" w:type="dxa"/>
            <w:vAlign w:val="bottom"/>
          </w:tcPr>
          <w:p w14:paraId="0B55818A" w14:textId="4171FB07" w:rsidR="00FC6FE3" w:rsidRPr="00997472" w:rsidRDefault="00886635" w:rsidP="0002116D">
            <w:pPr>
              <w:rPr>
                <w:sz w:val="20"/>
                <w:szCs w:val="20"/>
              </w:rPr>
            </w:pPr>
            <w:r w:rsidRPr="00997472">
              <w:rPr>
                <w:sz w:val="20"/>
                <w:szCs w:val="20"/>
              </w:rPr>
              <w:t>Introduced 2/18/22</w:t>
            </w:r>
          </w:p>
        </w:tc>
        <w:tc>
          <w:tcPr>
            <w:tcW w:w="2338" w:type="dxa"/>
            <w:vAlign w:val="bottom"/>
          </w:tcPr>
          <w:p w14:paraId="6A57346B" w14:textId="77777777" w:rsidR="00FC6FE3" w:rsidRPr="00997472" w:rsidRDefault="00FC6FE3" w:rsidP="0002116D">
            <w:pPr>
              <w:rPr>
                <w:sz w:val="20"/>
                <w:szCs w:val="20"/>
              </w:rPr>
            </w:pPr>
          </w:p>
        </w:tc>
      </w:tr>
      <w:tr w:rsidR="00FC6FE3" w:rsidRPr="00997472" w14:paraId="7709E61C" w14:textId="77777777" w:rsidTr="008A4AA0">
        <w:tblPrEx>
          <w:jc w:val="center"/>
        </w:tblPrEx>
        <w:trPr>
          <w:cantSplit/>
          <w:jc w:val="center"/>
        </w:trPr>
        <w:tc>
          <w:tcPr>
            <w:tcW w:w="2337" w:type="dxa"/>
            <w:vAlign w:val="bottom"/>
          </w:tcPr>
          <w:p w14:paraId="48EB8F3D" w14:textId="3F12D0A5" w:rsidR="00FC6FE3" w:rsidRPr="00997472" w:rsidRDefault="002C255E" w:rsidP="001F3CCA">
            <w:pPr>
              <w:rPr>
                <w:sz w:val="20"/>
                <w:szCs w:val="20"/>
              </w:rPr>
            </w:pPr>
            <w:hyperlink r:id="rId60" w:history="1">
              <w:r w:rsidR="00FC6FE3" w:rsidRPr="00997472">
                <w:rPr>
                  <w:rStyle w:val="Hyperlink"/>
                  <w:sz w:val="20"/>
                  <w:szCs w:val="20"/>
                </w:rPr>
                <w:t>AB 2738 (Reyes)</w:t>
              </w:r>
            </w:hyperlink>
          </w:p>
        </w:tc>
        <w:tc>
          <w:tcPr>
            <w:tcW w:w="2337" w:type="dxa"/>
            <w:vAlign w:val="bottom"/>
          </w:tcPr>
          <w:p w14:paraId="0FE2FEDD" w14:textId="02294B54" w:rsidR="00FC6FE3" w:rsidRPr="00997472" w:rsidRDefault="00886635" w:rsidP="00340EEB">
            <w:pPr>
              <w:rPr>
                <w:sz w:val="20"/>
                <w:szCs w:val="20"/>
              </w:rPr>
            </w:pPr>
            <w:r w:rsidRPr="00997472">
              <w:rPr>
                <w:sz w:val="20"/>
                <w:szCs w:val="20"/>
              </w:rPr>
              <w:t>Public postsecondary education: community colleges: matriculation: assessment.</w:t>
            </w:r>
          </w:p>
        </w:tc>
        <w:tc>
          <w:tcPr>
            <w:tcW w:w="2338" w:type="dxa"/>
            <w:vAlign w:val="bottom"/>
          </w:tcPr>
          <w:p w14:paraId="125826C0" w14:textId="4CB8251E" w:rsidR="00FC6FE3" w:rsidRPr="00997472" w:rsidRDefault="00886635" w:rsidP="0002116D">
            <w:pPr>
              <w:rPr>
                <w:sz w:val="20"/>
                <w:szCs w:val="20"/>
              </w:rPr>
            </w:pPr>
            <w:r w:rsidRPr="00997472">
              <w:rPr>
                <w:sz w:val="20"/>
                <w:szCs w:val="20"/>
              </w:rPr>
              <w:t>Introduced 2/18/22</w:t>
            </w:r>
          </w:p>
        </w:tc>
        <w:tc>
          <w:tcPr>
            <w:tcW w:w="2338" w:type="dxa"/>
            <w:vAlign w:val="bottom"/>
          </w:tcPr>
          <w:p w14:paraId="5AD34BA5" w14:textId="77777777" w:rsidR="00FC6FE3" w:rsidRPr="00997472" w:rsidRDefault="00FC6FE3" w:rsidP="0002116D">
            <w:pPr>
              <w:rPr>
                <w:sz w:val="20"/>
                <w:szCs w:val="20"/>
              </w:rPr>
            </w:pPr>
          </w:p>
        </w:tc>
      </w:tr>
      <w:tr w:rsidR="00FC6FE3" w:rsidRPr="00997472" w14:paraId="0B007DF7" w14:textId="77777777" w:rsidTr="008A4AA0">
        <w:tblPrEx>
          <w:jc w:val="center"/>
        </w:tblPrEx>
        <w:trPr>
          <w:cantSplit/>
          <w:jc w:val="center"/>
        </w:trPr>
        <w:tc>
          <w:tcPr>
            <w:tcW w:w="2337" w:type="dxa"/>
            <w:vAlign w:val="bottom"/>
          </w:tcPr>
          <w:p w14:paraId="4FF41670" w14:textId="660E52C7" w:rsidR="00FC6FE3" w:rsidRPr="00997472" w:rsidRDefault="002C255E" w:rsidP="001F3CCA">
            <w:pPr>
              <w:rPr>
                <w:sz w:val="20"/>
                <w:szCs w:val="20"/>
              </w:rPr>
            </w:pPr>
            <w:hyperlink r:id="rId61" w:history="1">
              <w:r w:rsidR="00FC6FE3" w:rsidRPr="00997472">
                <w:rPr>
                  <w:rStyle w:val="Hyperlink"/>
                  <w:sz w:val="20"/>
                  <w:szCs w:val="20"/>
                </w:rPr>
                <w:t>AB 2820 (Medina)</w:t>
              </w:r>
            </w:hyperlink>
          </w:p>
        </w:tc>
        <w:tc>
          <w:tcPr>
            <w:tcW w:w="2337" w:type="dxa"/>
            <w:vAlign w:val="bottom"/>
          </w:tcPr>
          <w:p w14:paraId="620DA94B" w14:textId="24FDB97B" w:rsidR="00FC6FE3" w:rsidRPr="00997472" w:rsidRDefault="008F7C1F" w:rsidP="00340EEB">
            <w:pPr>
              <w:rPr>
                <w:sz w:val="20"/>
                <w:szCs w:val="20"/>
              </w:rPr>
            </w:pPr>
            <w:r w:rsidRPr="00997472">
              <w:rPr>
                <w:sz w:val="20"/>
                <w:szCs w:val="20"/>
              </w:rPr>
              <w:t>The California Online Community College.</w:t>
            </w:r>
          </w:p>
        </w:tc>
        <w:tc>
          <w:tcPr>
            <w:tcW w:w="2338" w:type="dxa"/>
            <w:vAlign w:val="bottom"/>
          </w:tcPr>
          <w:p w14:paraId="41247D95" w14:textId="4F74C71D" w:rsidR="00FC6FE3" w:rsidRPr="00997472" w:rsidRDefault="00886635" w:rsidP="0002116D">
            <w:pPr>
              <w:rPr>
                <w:sz w:val="20"/>
                <w:szCs w:val="20"/>
              </w:rPr>
            </w:pPr>
            <w:r w:rsidRPr="00997472">
              <w:rPr>
                <w:sz w:val="20"/>
                <w:szCs w:val="20"/>
              </w:rPr>
              <w:t>Introduced 2/18/22</w:t>
            </w:r>
          </w:p>
        </w:tc>
        <w:tc>
          <w:tcPr>
            <w:tcW w:w="2338" w:type="dxa"/>
            <w:vAlign w:val="bottom"/>
          </w:tcPr>
          <w:p w14:paraId="2FF2A714" w14:textId="77777777" w:rsidR="00FC6FE3" w:rsidRPr="00997472" w:rsidRDefault="00FC6FE3" w:rsidP="0002116D">
            <w:pPr>
              <w:rPr>
                <w:sz w:val="20"/>
                <w:szCs w:val="20"/>
              </w:rPr>
            </w:pPr>
          </w:p>
        </w:tc>
      </w:tr>
      <w:tr w:rsidR="00FC6FE3" w:rsidRPr="00997472" w14:paraId="55710129" w14:textId="77777777" w:rsidTr="008A4AA0">
        <w:tblPrEx>
          <w:jc w:val="center"/>
        </w:tblPrEx>
        <w:trPr>
          <w:cantSplit/>
          <w:jc w:val="center"/>
        </w:trPr>
        <w:tc>
          <w:tcPr>
            <w:tcW w:w="2337" w:type="dxa"/>
            <w:vAlign w:val="bottom"/>
          </w:tcPr>
          <w:p w14:paraId="0757A235" w14:textId="2C0FB922" w:rsidR="00FC6FE3" w:rsidRPr="00997472" w:rsidRDefault="002C255E" w:rsidP="001F3CCA">
            <w:pPr>
              <w:rPr>
                <w:sz w:val="20"/>
                <w:szCs w:val="20"/>
              </w:rPr>
            </w:pPr>
            <w:hyperlink r:id="rId62" w:history="1">
              <w:r w:rsidR="00FC6FE3" w:rsidRPr="00997472">
                <w:rPr>
                  <w:rStyle w:val="Hyperlink"/>
                  <w:sz w:val="20"/>
                  <w:szCs w:val="20"/>
                </w:rPr>
                <w:t>AB 2881 (Berman)</w:t>
              </w:r>
            </w:hyperlink>
          </w:p>
        </w:tc>
        <w:tc>
          <w:tcPr>
            <w:tcW w:w="2337" w:type="dxa"/>
            <w:vAlign w:val="bottom"/>
          </w:tcPr>
          <w:p w14:paraId="47F691E9" w14:textId="41B740F8" w:rsidR="00FC6FE3" w:rsidRPr="00997472" w:rsidRDefault="008F7C1F" w:rsidP="00340EEB">
            <w:pPr>
              <w:rPr>
                <w:sz w:val="20"/>
                <w:szCs w:val="20"/>
              </w:rPr>
            </w:pPr>
            <w:r w:rsidRPr="00997472">
              <w:rPr>
                <w:sz w:val="20"/>
                <w:szCs w:val="20"/>
              </w:rPr>
              <w:t>Public postsecondary education: students with dependent children.</w:t>
            </w:r>
          </w:p>
        </w:tc>
        <w:tc>
          <w:tcPr>
            <w:tcW w:w="2338" w:type="dxa"/>
            <w:vAlign w:val="bottom"/>
          </w:tcPr>
          <w:p w14:paraId="59487C7F" w14:textId="4E078DDC" w:rsidR="00FC6FE3" w:rsidRPr="00997472" w:rsidRDefault="00886635" w:rsidP="0002116D">
            <w:pPr>
              <w:rPr>
                <w:sz w:val="20"/>
                <w:szCs w:val="20"/>
              </w:rPr>
            </w:pPr>
            <w:r w:rsidRPr="00997472">
              <w:rPr>
                <w:sz w:val="20"/>
                <w:szCs w:val="20"/>
              </w:rPr>
              <w:t>Introduced 2/18/22</w:t>
            </w:r>
          </w:p>
        </w:tc>
        <w:tc>
          <w:tcPr>
            <w:tcW w:w="2338" w:type="dxa"/>
            <w:vAlign w:val="bottom"/>
          </w:tcPr>
          <w:p w14:paraId="4CDD00B5" w14:textId="77777777" w:rsidR="00FC6FE3" w:rsidRPr="00997472" w:rsidRDefault="00FC6FE3" w:rsidP="0002116D">
            <w:pPr>
              <w:rPr>
                <w:sz w:val="20"/>
                <w:szCs w:val="20"/>
              </w:rPr>
            </w:pPr>
          </w:p>
        </w:tc>
      </w:tr>
      <w:tr w:rsidR="00FB0997" w:rsidRPr="00997472" w14:paraId="0E567688" w14:textId="77777777" w:rsidTr="008A4AA0">
        <w:tblPrEx>
          <w:jc w:val="center"/>
        </w:tblPrEx>
        <w:trPr>
          <w:cantSplit/>
          <w:jc w:val="center"/>
        </w:trPr>
        <w:tc>
          <w:tcPr>
            <w:tcW w:w="2337" w:type="dxa"/>
            <w:vAlign w:val="bottom"/>
          </w:tcPr>
          <w:p w14:paraId="2ABFA82E" w14:textId="041BFAB8" w:rsidR="00FB0997" w:rsidRPr="00997472" w:rsidRDefault="002C255E" w:rsidP="001F3CCA">
            <w:pPr>
              <w:rPr>
                <w:sz w:val="20"/>
                <w:szCs w:val="20"/>
              </w:rPr>
            </w:pPr>
            <w:hyperlink r:id="rId63" w:history="1">
              <w:r w:rsidR="00FB0997" w:rsidRPr="00997472">
                <w:rPr>
                  <w:rStyle w:val="Hyperlink"/>
                  <w:sz w:val="20"/>
                  <w:szCs w:val="20"/>
                </w:rPr>
                <w:t>SB 885 (Laird)</w:t>
              </w:r>
            </w:hyperlink>
          </w:p>
        </w:tc>
        <w:tc>
          <w:tcPr>
            <w:tcW w:w="2337" w:type="dxa"/>
            <w:vAlign w:val="bottom"/>
          </w:tcPr>
          <w:p w14:paraId="15A3B59E" w14:textId="7AE33F40" w:rsidR="00FB0997" w:rsidRPr="00997472" w:rsidRDefault="00FB0997" w:rsidP="00340EEB">
            <w:pPr>
              <w:rPr>
                <w:sz w:val="20"/>
                <w:szCs w:val="20"/>
              </w:rPr>
            </w:pPr>
            <w:r w:rsidRPr="00997472">
              <w:rPr>
                <w:sz w:val="20"/>
                <w:szCs w:val="20"/>
              </w:rPr>
              <w:t xml:space="preserve">Community colleges: </w:t>
            </w:r>
            <w:r w:rsidR="006326BD" w:rsidRPr="006326BD">
              <w:rPr>
                <w:sz w:val="20"/>
                <w:szCs w:val="20"/>
                <w:bdr w:val="none" w:sz="0" w:space="0" w:color="auto" w:frame="1"/>
              </w:rPr>
              <w:t xml:space="preserve">Current and former foster youth support: </w:t>
            </w:r>
            <w:proofErr w:type="spellStart"/>
            <w:r w:rsidR="006326BD" w:rsidRPr="006326BD">
              <w:rPr>
                <w:sz w:val="20"/>
                <w:szCs w:val="20"/>
                <w:bdr w:val="none" w:sz="0" w:space="0" w:color="auto" w:frame="1"/>
              </w:rPr>
              <w:t>NextUp</w:t>
            </w:r>
            <w:proofErr w:type="spellEnd"/>
            <w:r w:rsidR="006326BD" w:rsidRPr="006326BD">
              <w:rPr>
                <w:sz w:val="20"/>
                <w:szCs w:val="20"/>
                <w:bdr w:val="none" w:sz="0" w:space="0" w:color="auto" w:frame="1"/>
              </w:rPr>
              <w:t>.</w:t>
            </w:r>
          </w:p>
        </w:tc>
        <w:tc>
          <w:tcPr>
            <w:tcW w:w="2338" w:type="dxa"/>
            <w:vAlign w:val="bottom"/>
          </w:tcPr>
          <w:p w14:paraId="447B3E1F" w14:textId="0956B04E" w:rsidR="00FB0997" w:rsidRPr="00997472" w:rsidRDefault="00FE267C" w:rsidP="0002116D">
            <w:pPr>
              <w:rPr>
                <w:sz w:val="20"/>
                <w:szCs w:val="20"/>
              </w:rPr>
            </w:pPr>
            <w:r>
              <w:rPr>
                <w:sz w:val="20"/>
                <w:szCs w:val="20"/>
              </w:rPr>
              <w:t>Amended and Re-r</w:t>
            </w:r>
            <w:r w:rsidR="000D464E" w:rsidRPr="00997472">
              <w:rPr>
                <w:sz w:val="20"/>
                <w:szCs w:val="20"/>
              </w:rPr>
              <w:t xml:space="preserve">eferred to Committee on Education </w:t>
            </w:r>
            <w:r>
              <w:rPr>
                <w:sz w:val="20"/>
                <w:szCs w:val="20"/>
              </w:rPr>
              <w:t>3/1</w:t>
            </w:r>
            <w:r w:rsidR="000D464E" w:rsidRPr="00997472">
              <w:rPr>
                <w:sz w:val="20"/>
                <w:szCs w:val="20"/>
              </w:rPr>
              <w:t>/22</w:t>
            </w:r>
          </w:p>
        </w:tc>
        <w:tc>
          <w:tcPr>
            <w:tcW w:w="2338" w:type="dxa"/>
            <w:vAlign w:val="bottom"/>
          </w:tcPr>
          <w:p w14:paraId="470B0F4A" w14:textId="77777777" w:rsidR="00FB0997" w:rsidRPr="00997472" w:rsidRDefault="00FB0997" w:rsidP="0002116D">
            <w:pPr>
              <w:rPr>
                <w:sz w:val="20"/>
                <w:szCs w:val="20"/>
              </w:rPr>
            </w:pPr>
          </w:p>
        </w:tc>
      </w:tr>
      <w:tr w:rsidR="00886635" w:rsidRPr="00997472" w14:paraId="563B4524" w14:textId="77777777" w:rsidTr="008A4AA0">
        <w:tblPrEx>
          <w:jc w:val="center"/>
        </w:tblPrEx>
        <w:trPr>
          <w:cantSplit/>
          <w:jc w:val="center"/>
        </w:trPr>
        <w:tc>
          <w:tcPr>
            <w:tcW w:w="2337" w:type="dxa"/>
            <w:vAlign w:val="bottom"/>
          </w:tcPr>
          <w:p w14:paraId="697F064B" w14:textId="1C42EC91" w:rsidR="00886635" w:rsidRPr="00997472" w:rsidRDefault="002C255E" w:rsidP="001F3CCA">
            <w:pPr>
              <w:rPr>
                <w:sz w:val="20"/>
                <w:szCs w:val="20"/>
              </w:rPr>
            </w:pPr>
            <w:hyperlink r:id="rId64" w:history="1">
              <w:r w:rsidR="00886635" w:rsidRPr="00997472">
                <w:rPr>
                  <w:rStyle w:val="Hyperlink"/>
                  <w:sz w:val="20"/>
                  <w:szCs w:val="20"/>
                </w:rPr>
                <w:t>SB 886</w:t>
              </w:r>
              <w:r w:rsidR="006B1FD8" w:rsidRPr="00997472">
                <w:rPr>
                  <w:rStyle w:val="Hyperlink"/>
                  <w:sz w:val="20"/>
                  <w:szCs w:val="20"/>
                </w:rPr>
                <w:t xml:space="preserve"> (Wiener)</w:t>
              </w:r>
            </w:hyperlink>
          </w:p>
        </w:tc>
        <w:tc>
          <w:tcPr>
            <w:tcW w:w="2337" w:type="dxa"/>
            <w:vAlign w:val="bottom"/>
          </w:tcPr>
          <w:p w14:paraId="4921689A" w14:textId="7B96FB7C" w:rsidR="00886635" w:rsidRPr="00997472" w:rsidRDefault="006B1FD8" w:rsidP="00340EEB">
            <w:pPr>
              <w:rPr>
                <w:sz w:val="20"/>
                <w:szCs w:val="20"/>
              </w:rPr>
            </w:pPr>
            <w:r w:rsidRPr="00997472">
              <w:rPr>
                <w:sz w:val="20"/>
                <w:szCs w:val="20"/>
              </w:rPr>
              <w:t xml:space="preserve">California Environmental Quality Act: </w:t>
            </w:r>
            <w:r w:rsidR="00A94642" w:rsidRPr="00997472">
              <w:rPr>
                <w:sz w:val="20"/>
                <w:szCs w:val="20"/>
              </w:rPr>
              <w:t xml:space="preserve">exemption: </w:t>
            </w:r>
            <w:r w:rsidRPr="00997472">
              <w:rPr>
                <w:sz w:val="20"/>
                <w:szCs w:val="20"/>
              </w:rPr>
              <w:t>public universities: housing projects.</w:t>
            </w:r>
          </w:p>
        </w:tc>
        <w:tc>
          <w:tcPr>
            <w:tcW w:w="2338" w:type="dxa"/>
            <w:vAlign w:val="bottom"/>
          </w:tcPr>
          <w:p w14:paraId="21B6B15E" w14:textId="4F741A31" w:rsidR="00886635" w:rsidRPr="00997472" w:rsidRDefault="00EF7E86" w:rsidP="0002116D">
            <w:pPr>
              <w:rPr>
                <w:sz w:val="20"/>
                <w:szCs w:val="20"/>
              </w:rPr>
            </w:pPr>
            <w:r w:rsidRPr="00997472">
              <w:rPr>
                <w:sz w:val="20"/>
                <w:szCs w:val="20"/>
              </w:rPr>
              <w:t xml:space="preserve">Amended and re-referred to Committee on </w:t>
            </w:r>
            <w:r w:rsidR="00941BEA">
              <w:rPr>
                <w:sz w:val="20"/>
                <w:szCs w:val="20"/>
              </w:rPr>
              <w:t>Environmental Quality</w:t>
            </w:r>
            <w:r w:rsidRPr="00997472">
              <w:rPr>
                <w:sz w:val="20"/>
                <w:szCs w:val="20"/>
              </w:rPr>
              <w:t xml:space="preserve"> </w:t>
            </w:r>
            <w:r w:rsidR="00941BEA">
              <w:rPr>
                <w:sz w:val="20"/>
                <w:szCs w:val="20"/>
              </w:rPr>
              <w:t>3/2</w:t>
            </w:r>
            <w:r w:rsidRPr="00997472">
              <w:rPr>
                <w:sz w:val="20"/>
                <w:szCs w:val="20"/>
              </w:rPr>
              <w:t>/22</w:t>
            </w:r>
          </w:p>
        </w:tc>
        <w:tc>
          <w:tcPr>
            <w:tcW w:w="2338" w:type="dxa"/>
            <w:vAlign w:val="bottom"/>
          </w:tcPr>
          <w:p w14:paraId="78BF1952" w14:textId="5A14D7D9" w:rsidR="00886635" w:rsidRPr="00997472" w:rsidRDefault="00886635" w:rsidP="0002116D">
            <w:pPr>
              <w:rPr>
                <w:sz w:val="20"/>
                <w:szCs w:val="20"/>
              </w:rPr>
            </w:pPr>
          </w:p>
        </w:tc>
      </w:tr>
      <w:tr w:rsidR="00B779F8" w:rsidRPr="00997472" w14:paraId="357F2A74" w14:textId="77777777" w:rsidTr="008A4AA0">
        <w:tblPrEx>
          <w:jc w:val="center"/>
        </w:tblPrEx>
        <w:trPr>
          <w:cantSplit/>
          <w:jc w:val="center"/>
        </w:trPr>
        <w:tc>
          <w:tcPr>
            <w:tcW w:w="2337" w:type="dxa"/>
            <w:vAlign w:val="bottom"/>
          </w:tcPr>
          <w:p w14:paraId="4CBA3F60" w14:textId="1CDD0D00" w:rsidR="00B779F8" w:rsidRPr="00997472" w:rsidRDefault="002C255E" w:rsidP="001F3CCA">
            <w:pPr>
              <w:rPr>
                <w:sz w:val="20"/>
                <w:szCs w:val="20"/>
              </w:rPr>
            </w:pPr>
            <w:hyperlink r:id="rId65" w:history="1">
              <w:r w:rsidR="00B779F8" w:rsidRPr="00997472">
                <w:rPr>
                  <w:rStyle w:val="Hyperlink"/>
                  <w:sz w:val="20"/>
                  <w:szCs w:val="20"/>
                </w:rPr>
                <w:t>SB 1141 (Limón)</w:t>
              </w:r>
            </w:hyperlink>
          </w:p>
        </w:tc>
        <w:tc>
          <w:tcPr>
            <w:tcW w:w="2337" w:type="dxa"/>
            <w:vAlign w:val="bottom"/>
          </w:tcPr>
          <w:p w14:paraId="201E16F3" w14:textId="693E7B91" w:rsidR="00B779F8" w:rsidRPr="00997472" w:rsidRDefault="00B779F8" w:rsidP="00340EEB">
            <w:pPr>
              <w:rPr>
                <w:sz w:val="20"/>
                <w:szCs w:val="20"/>
              </w:rPr>
            </w:pPr>
            <w:r w:rsidRPr="00997472">
              <w:rPr>
                <w:sz w:val="20"/>
                <w:szCs w:val="20"/>
              </w:rPr>
              <w:t>Public postsecondary education: exemption from payment of nonresident tuition</w:t>
            </w:r>
          </w:p>
        </w:tc>
        <w:tc>
          <w:tcPr>
            <w:tcW w:w="2338" w:type="dxa"/>
            <w:vAlign w:val="bottom"/>
          </w:tcPr>
          <w:p w14:paraId="3D633049" w14:textId="32314503" w:rsidR="00B779F8" w:rsidRPr="00997472" w:rsidRDefault="003A03AD" w:rsidP="0002116D">
            <w:pPr>
              <w:rPr>
                <w:sz w:val="20"/>
                <w:szCs w:val="20"/>
              </w:rPr>
            </w:pPr>
            <w:r>
              <w:rPr>
                <w:sz w:val="20"/>
                <w:szCs w:val="20"/>
              </w:rPr>
              <w:t>Referred to Committee on Education 2/23/22</w:t>
            </w:r>
          </w:p>
        </w:tc>
        <w:tc>
          <w:tcPr>
            <w:tcW w:w="2338" w:type="dxa"/>
            <w:vAlign w:val="bottom"/>
          </w:tcPr>
          <w:p w14:paraId="2140295A" w14:textId="77777777" w:rsidR="00B779F8" w:rsidRPr="00997472" w:rsidRDefault="00B779F8" w:rsidP="0002116D">
            <w:pPr>
              <w:rPr>
                <w:sz w:val="20"/>
                <w:szCs w:val="20"/>
              </w:rPr>
            </w:pPr>
          </w:p>
        </w:tc>
      </w:tr>
      <w:tr w:rsidR="008D5158" w:rsidRPr="00997472" w14:paraId="0FEA5995" w14:textId="77777777" w:rsidTr="008A4AA0">
        <w:tblPrEx>
          <w:jc w:val="center"/>
        </w:tblPrEx>
        <w:trPr>
          <w:cantSplit/>
          <w:jc w:val="center"/>
        </w:trPr>
        <w:tc>
          <w:tcPr>
            <w:tcW w:w="2337" w:type="dxa"/>
            <w:vAlign w:val="bottom"/>
          </w:tcPr>
          <w:p w14:paraId="44B72406" w14:textId="4412D4CF" w:rsidR="008D5158" w:rsidRPr="00997472" w:rsidRDefault="002C255E" w:rsidP="008D5158">
            <w:pPr>
              <w:rPr>
                <w:sz w:val="20"/>
                <w:szCs w:val="20"/>
              </w:rPr>
            </w:pPr>
            <w:hyperlink r:id="rId66" w:history="1">
              <w:r w:rsidR="008D5158" w:rsidRPr="00997472">
                <w:rPr>
                  <w:rStyle w:val="Hyperlink"/>
                  <w:sz w:val="20"/>
                  <w:szCs w:val="20"/>
                </w:rPr>
                <w:t>SB 1160 (</w:t>
              </w:r>
              <w:proofErr w:type="spellStart"/>
              <w:r w:rsidR="008D5158" w:rsidRPr="00997472">
                <w:rPr>
                  <w:rStyle w:val="Hyperlink"/>
                  <w:sz w:val="20"/>
                  <w:szCs w:val="20"/>
                </w:rPr>
                <w:t>Durazo</w:t>
              </w:r>
              <w:proofErr w:type="spellEnd"/>
              <w:r w:rsidR="008D5158" w:rsidRPr="00997472">
                <w:rPr>
                  <w:rStyle w:val="Hyperlink"/>
                  <w:sz w:val="20"/>
                  <w:szCs w:val="20"/>
                </w:rPr>
                <w:t>)</w:t>
              </w:r>
            </w:hyperlink>
          </w:p>
        </w:tc>
        <w:tc>
          <w:tcPr>
            <w:tcW w:w="2337" w:type="dxa"/>
            <w:vAlign w:val="bottom"/>
          </w:tcPr>
          <w:p w14:paraId="40EDE674" w14:textId="0AA3E966" w:rsidR="008D5158" w:rsidRPr="00997472" w:rsidRDefault="008D5158" w:rsidP="008D5158">
            <w:pPr>
              <w:rPr>
                <w:sz w:val="20"/>
                <w:szCs w:val="20"/>
              </w:rPr>
            </w:pPr>
            <w:r w:rsidRPr="00997472">
              <w:rPr>
                <w:sz w:val="20"/>
                <w:szCs w:val="20"/>
              </w:rPr>
              <w:t>Public postsecondary education: exemption from payment of nonresident tuition</w:t>
            </w:r>
          </w:p>
        </w:tc>
        <w:tc>
          <w:tcPr>
            <w:tcW w:w="2338" w:type="dxa"/>
            <w:vAlign w:val="bottom"/>
          </w:tcPr>
          <w:p w14:paraId="01AEB5AE" w14:textId="0A07CF40" w:rsidR="008D5158" w:rsidRPr="00997472" w:rsidRDefault="003A03AD" w:rsidP="008D5158">
            <w:pPr>
              <w:rPr>
                <w:sz w:val="20"/>
                <w:szCs w:val="20"/>
              </w:rPr>
            </w:pPr>
            <w:r>
              <w:rPr>
                <w:sz w:val="20"/>
                <w:szCs w:val="20"/>
              </w:rPr>
              <w:t>Referred to Committee on Education 3/2/22</w:t>
            </w:r>
          </w:p>
        </w:tc>
        <w:tc>
          <w:tcPr>
            <w:tcW w:w="2338" w:type="dxa"/>
            <w:vAlign w:val="bottom"/>
          </w:tcPr>
          <w:p w14:paraId="267C76E8" w14:textId="77777777" w:rsidR="008D5158" w:rsidRPr="00997472" w:rsidRDefault="008D5158" w:rsidP="008D5158">
            <w:pPr>
              <w:rPr>
                <w:sz w:val="20"/>
                <w:szCs w:val="20"/>
              </w:rPr>
            </w:pPr>
          </w:p>
        </w:tc>
      </w:tr>
      <w:tr w:rsidR="00CE74E2" w:rsidRPr="00997472" w14:paraId="1CEE30E6" w14:textId="77777777" w:rsidTr="008A4AA0">
        <w:trPr>
          <w:cantSplit/>
        </w:trPr>
        <w:tc>
          <w:tcPr>
            <w:tcW w:w="2337" w:type="dxa"/>
            <w:vAlign w:val="bottom"/>
          </w:tcPr>
          <w:p w14:paraId="46BAC853" w14:textId="77777777" w:rsidR="00CE74E2" w:rsidRPr="00997472" w:rsidRDefault="002C255E" w:rsidP="0002116D">
            <w:pPr>
              <w:rPr>
                <w:sz w:val="20"/>
                <w:szCs w:val="20"/>
              </w:rPr>
            </w:pPr>
            <w:hyperlink r:id="rId67" w:history="1">
              <w:r w:rsidR="00CE74E2" w:rsidRPr="00997472">
                <w:rPr>
                  <w:rStyle w:val="Hyperlink"/>
                  <w:sz w:val="20"/>
                  <w:szCs w:val="20"/>
                </w:rPr>
                <w:t>SR 45 (Min)</w:t>
              </w:r>
            </w:hyperlink>
          </w:p>
        </w:tc>
        <w:tc>
          <w:tcPr>
            <w:tcW w:w="2337" w:type="dxa"/>
            <w:vAlign w:val="bottom"/>
          </w:tcPr>
          <w:p w14:paraId="06A3F046" w14:textId="77777777" w:rsidR="00CE74E2" w:rsidRPr="00997472" w:rsidRDefault="00CE74E2" w:rsidP="0002116D">
            <w:pPr>
              <w:rPr>
                <w:sz w:val="20"/>
                <w:szCs w:val="20"/>
              </w:rPr>
            </w:pPr>
            <w:r w:rsidRPr="00997472">
              <w:rPr>
                <w:sz w:val="20"/>
                <w:szCs w:val="20"/>
              </w:rPr>
              <w:t>Relative to Academic Freedom</w:t>
            </w:r>
          </w:p>
        </w:tc>
        <w:tc>
          <w:tcPr>
            <w:tcW w:w="2338" w:type="dxa"/>
            <w:vAlign w:val="bottom"/>
          </w:tcPr>
          <w:p w14:paraId="5A4551EB" w14:textId="77777777" w:rsidR="00CE74E2" w:rsidRPr="00997472" w:rsidRDefault="00CE74E2" w:rsidP="0002116D">
            <w:pPr>
              <w:rPr>
                <w:sz w:val="20"/>
                <w:szCs w:val="20"/>
              </w:rPr>
            </w:pPr>
            <w:r w:rsidRPr="00997472">
              <w:rPr>
                <w:sz w:val="20"/>
                <w:szCs w:val="20"/>
              </w:rPr>
              <w:t>Referred to Committee on Judiciary 8/18/22.</w:t>
            </w:r>
          </w:p>
        </w:tc>
        <w:tc>
          <w:tcPr>
            <w:tcW w:w="2338" w:type="dxa"/>
            <w:vAlign w:val="bottom"/>
          </w:tcPr>
          <w:p w14:paraId="30648FD2" w14:textId="70863E98" w:rsidR="00CE74E2" w:rsidRPr="00997472" w:rsidRDefault="00567D47" w:rsidP="0002116D">
            <w:pPr>
              <w:rPr>
                <w:sz w:val="20"/>
                <w:szCs w:val="20"/>
              </w:rPr>
            </w:pPr>
            <w:r w:rsidRPr="00997472">
              <w:rPr>
                <w:sz w:val="20"/>
                <w:szCs w:val="20"/>
              </w:rPr>
              <w:t xml:space="preserve">ASCCC Support (2/5/22) </w:t>
            </w:r>
            <w:r w:rsidR="00CE74E2" w:rsidRPr="00997472">
              <w:rPr>
                <w:sz w:val="20"/>
                <w:szCs w:val="20"/>
              </w:rPr>
              <w:t xml:space="preserve">ASCCC Resolution </w:t>
            </w:r>
            <w:hyperlink r:id="rId68" w:history="1">
              <w:r w:rsidR="00CE74E2" w:rsidRPr="00997472">
                <w:rPr>
                  <w:rStyle w:val="Hyperlink"/>
                  <w:sz w:val="20"/>
                  <w:szCs w:val="20"/>
                </w:rPr>
                <w:t>F20 06.02</w:t>
              </w:r>
            </w:hyperlink>
            <w:r w:rsidR="00CE74E2" w:rsidRPr="00997472">
              <w:rPr>
                <w:sz w:val="20"/>
                <w:szCs w:val="20"/>
              </w:rPr>
              <w:t xml:space="preserve"> Legislative and Systemic Support for Academic Freedom</w:t>
            </w:r>
          </w:p>
        </w:tc>
      </w:tr>
    </w:tbl>
    <w:p w14:paraId="35636E8C" w14:textId="2DDB61FC" w:rsidR="00F13BAA" w:rsidRDefault="00F13BAA" w:rsidP="005E66EC">
      <w:pPr>
        <w:rPr>
          <w:b/>
        </w:rPr>
      </w:pPr>
    </w:p>
    <w:p w14:paraId="544AC4BB" w14:textId="21434A94" w:rsidR="002072C6" w:rsidRDefault="002072C6" w:rsidP="002072C6">
      <w:pPr>
        <w:jc w:val="center"/>
        <w:rPr>
          <w:b/>
        </w:rPr>
      </w:pPr>
      <w:r>
        <w:rPr>
          <w:b/>
        </w:rPr>
        <w:t>Spot Bills…</w:t>
      </w:r>
    </w:p>
    <w:p w14:paraId="22745A62" w14:textId="3937D461" w:rsidR="00B779F8" w:rsidRPr="002072C6" w:rsidRDefault="002C255E" w:rsidP="005E66EC">
      <w:pPr>
        <w:rPr>
          <w:bCs/>
          <w:sz w:val="20"/>
          <w:szCs w:val="20"/>
        </w:rPr>
      </w:pPr>
      <w:hyperlink r:id="rId69" w:history="1">
        <w:r w:rsidR="00B779F8" w:rsidRPr="002072C6">
          <w:rPr>
            <w:rStyle w:val="Hyperlink"/>
            <w:bCs/>
            <w:sz w:val="20"/>
            <w:szCs w:val="20"/>
          </w:rPr>
          <w:t>AB 2456</w:t>
        </w:r>
      </w:hyperlink>
      <w:r w:rsidR="00B779F8" w:rsidRPr="002072C6">
        <w:rPr>
          <w:bCs/>
          <w:sz w:val="20"/>
          <w:szCs w:val="20"/>
        </w:rPr>
        <w:t xml:space="preserve"> – </w:t>
      </w:r>
    </w:p>
    <w:p w14:paraId="51BE6243" w14:textId="0C6C7E59" w:rsidR="00B779F8" w:rsidRPr="002072C6" w:rsidRDefault="002C255E" w:rsidP="005E66EC">
      <w:pPr>
        <w:rPr>
          <w:bCs/>
          <w:sz w:val="20"/>
          <w:szCs w:val="20"/>
        </w:rPr>
      </w:pPr>
      <w:hyperlink r:id="rId70" w:history="1">
        <w:r w:rsidR="00B779F8" w:rsidRPr="002072C6">
          <w:rPr>
            <w:rStyle w:val="Hyperlink"/>
            <w:bCs/>
            <w:sz w:val="20"/>
            <w:szCs w:val="20"/>
          </w:rPr>
          <w:t>AB 2459</w:t>
        </w:r>
      </w:hyperlink>
      <w:r w:rsidR="00B779F8" w:rsidRPr="002072C6">
        <w:rPr>
          <w:bCs/>
          <w:sz w:val="20"/>
          <w:szCs w:val="20"/>
        </w:rPr>
        <w:t xml:space="preserve"> – </w:t>
      </w:r>
    </w:p>
    <w:p w14:paraId="009C75D6" w14:textId="287ADC91" w:rsidR="008E2B67" w:rsidRPr="002072C6" w:rsidRDefault="002C255E" w:rsidP="005E66EC">
      <w:pPr>
        <w:rPr>
          <w:bCs/>
          <w:sz w:val="20"/>
          <w:szCs w:val="20"/>
        </w:rPr>
      </w:pPr>
      <w:hyperlink r:id="rId71" w:history="1">
        <w:r w:rsidR="008E2B67" w:rsidRPr="002072C6">
          <w:rPr>
            <w:rStyle w:val="Hyperlink"/>
            <w:bCs/>
            <w:sz w:val="20"/>
            <w:szCs w:val="20"/>
          </w:rPr>
          <w:t>AB 2379</w:t>
        </w:r>
      </w:hyperlink>
      <w:r w:rsidR="008E2B67" w:rsidRPr="002072C6">
        <w:rPr>
          <w:bCs/>
          <w:sz w:val="20"/>
          <w:szCs w:val="20"/>
        </w:rPr>
        <w:t xml:space="preserve"> – </w:t>
      </w:r>
    </w:p>
    <w:p w14:paraId="2C0B7BB1" w14:textId="033878B1" w:rsidR="00E314A1" w:rsidRPr="002072C6" w:rsidRDefault="002C255E" w:rsidP="005E66EC">
      <w:pPr>
        <w:rPr>
          <w:bCs/>
          <w:sz w:val="20"/>
          <w:szCs w:val="20"/>
        </w:rPr>
      </w:pPr>
      <w:hyperlink r:id="rId72" w:history="1">
        <w:r w:rsidR="00E314A1" w:rsidRPr="002072C6">
          <w:rPr>
            <w:rStyle w:val="Hyperlink"/>
            <w:bCs/>
            <w:sz w:val="20"/>
            <w:szCs w:val="20"/>
          </w:rPr>
          <w:t>AB 2249</w:t>
        </w:r>
      </w:hyperlink>
      <w:r w:rsidR="00E314A1" w:rsidRPr="002072C6">
        <w:rPr>
          <w:bCs/>
          <w:sz w:val="20"/>
          <w:szCs w:val="20"/>
        </w:rPr>
        <w:t xml:space="preserve"> – </w:t>
      </w:r>
    </w:p>
    <w:p w14:paraId="306DCE64" w14:textId="120C76DB" w:rsidR="00CE5CE8" w:rsidRPr="002072C6" w:rsidRDefault="002C255E" w:rsidP="005E66EC">
      <w:pPr>
        <w:rPr>
          <w:bCs/>
          <w:sz w:val="20"/>
          <w:szCs w:val="20"/>
        </w:rPr>
      </w:pPr>
      <w:hyperlink r:id="rId73" w:history="1">
        <w:r w:rsidR="00CE5CE8" w:rsidRPr="002072C6">
          <w:rPr>
            <w:rStyle w:val="Hyperlink"/>
            <w:bCs/>
            <w:sz w:val="20"/>
            <w:szCs w:val="20"/>
          </w:rPr>
          <w:t>AB 2255</w:t>
        </w:r>
      </w:hyperlink>
      <w:r w:rsidR="00CE5CE8" w:rsidRPr="002072C6">
        <w:rPr>
          <w:bCs/>
          <w:sz w:val="20"/>
          <w:szCs w:val="20"/>
        </w:rPr>
        <w:t xml:space="preserve"> – </w:t>
      </w:r>
    </w:p>
    <w:p w14:paraId="2693CB4F" w14:textId="31046E69" w:rsidR="00C54047" w:rsidRPr="002072C6" w:rsidRDefault="002C255E" w:rsidP="005E66EC">
      <w:pPr>
        <w:rPr>
          <w:bCs/>
          <w:sz w:val="20"/>
          <w:szCs w:val="20"/>
        </w:rPr>
      </w:pPr>
      <w:hyperlink r:id="rId74" w:history="1">
        <w:r w:rsidR="00C54047" w:rsidRPr="002072C6">
          <w:rPr>
            <w:rStyle w:val="Hyperlink"/>
            <w:bCs/>
            <w:sz w:val="20"/>
            <w:szCs w:val="20"/>
          </w:rPr>
          <w:t>SB 1045</w:t>
        </w:r>
      </w:hyperlink>
      <w:r w:rsidR="00C54047" w:rsidRPr="002072C6">
        <w:rPr>
          <w:bCs/>
          <w:sz w:val="20"/>
          <w:szCs w:val="20"/>
        </w:rPr>
        <w:t xml:space="preserve"> – </w:t>
      </w:r>
    </w:p>
    <w:p w14:paraId="110DFB76" w14:textId="682D683A" w:rsidR="00A71858" w:rsidRPr="002072C6" w:rsidRDefault="002C255E" w:rsidP="005E66EC">
      <w:pPr>
        <w:rPr>
          <w:bCs/>
          <w:sz w:val="20"/>
          <w:szCs w:val="20"/>
        </w:rPr>
      </w:pPr>
      <w:hyperlink r:id="rId75" w:history="1">
        <w:r w:rsidR="00A71858" w:rsidRPr="002072C6">
          <w:rPr>
            <w:rStyle w:val="Hyperlink"/>
            <w:bCs/>
            <w:sz w:val="20"/>
            <w:szCs w:val="20"/>
          </w:rPr>
          <w:t>AB 2337</w:t>
        </w:r>
      </w:hyperlink>
      <w:r w:rsidR="00A71858" w:rsidRPr="002072C6">
        <w:rPr>
          <w:bCs/>
          <w:sz w:val="20"/>
          <w:szCs w:val="20"/>
        </w:rPr>
        <w:t xml:space="preserve"> – mentioned during consultation council</w:t>
      </w:r>
    </w:p>
    <w:p w14:paraId="724CD3F9"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045FD8C5" w14:textId="77777777" w:rsidTr="00A9190A">
        <w:trPr>
          <w:tblHeader/>
        </w:trPr>
        <w:tc>
          <w:tcPr>
            <w:tcW w:w="9350" w:type="dxa"/>
            <w:gridSpan w:val="4"/>
            <w:vAlign w:val="bottom"/>
          </w:tcPr>
          <w:p w14:paraId="3571B708" w14:textId="77777777" w:rsidR="004E408C" w:rsidRPr="004E408C" w:rsidRDefault="004E408C" w:rsidP="004E408C">
            <w:pPr>
              <w:jc w:val="center"/>
              <w:rPr>
                <w:b/>
                <w:sz w:val="28"/>
                <w:szCs w:val="28"/>
              </w:rPr>
            </w:pPr>
            <w:r w:rsidRPr="004E408C">
              <w:rPr>
                <w:b/>
                <w:sz w:val="28"/>
                <w:szCs w:val="28"/>
              </w:rPr>
              <w:t>Approved by Governor and Chaptered</w:t>
            </w:r>
          </w:p>
          <w:p w14:paraId="24D116AE" w14:textId="77777777" w:rsidR="004E408C" w:rsidRDefault="004E408C" w:rsidP="00EC7B3F">
            <w:pPr>
              <w:jc w:val="center"/>
              <w:rPr>
                <w:rFonts w:ascii="TimesNewRomanPSMT" w:hAnsi="TimesNewRomanPSMT" w:cs="TimesNewRomanPSMT"/>
                <w:b/>
                <w:bCs/>
                <w:color w:val="000000"/>
              </w:rPr>
            </w:pPr>
          </w:p>
        </w:tc>
      </w:tr>
      <w:tr w:rsidR="00EC7B3F" w14:paraId="5265EB4E" w14:textId="77777777" w:rsidTr="000D3E0E">
        <w:trPr>
          <w:tblHeader/>
        </w:trPr>
        <w:tc>
          <w:tcPr>
            <w:tcW w:w="2337" w:type="dxa"/>
            <w:vAlign w:val="bottom"/>
          </w:tcPr>
          <w:p w14:paraId="471C3C7B" w14:textId="70AAB04F"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21490C0F" w14:textId="5F3AC1CE" w:rsidR="00EC7B3F" w:rsidRPr="00CE06B3" w:rsidRDefault="00EC7B3F" w:rsidP="00EC7B3F">
            <w:pPr>
              <w:jc w:val="center"/>
              <w:rPr>
                <w:sz w:val="20"/>
                <w:szCs w:val="20"/>
              </w:rPr>
            </w:pPr>
            <w:r>
              <w:rPr>
                <w:rFonts w:ascii="TimesNewRomanPSMT" w:hAnsi="TimesNewRomanPSMT" w:cs="TimesNewRomanPSMT"/>
                <w:b/>
                <w:bCs/>
                <w:color w:val="000000"/>
              </w:rPr>
              <w:t>Title</w:t>
            </w:r>
          </w:p>
        </w:tc>
        <w:tc>
          <w:tcPr>
            <w:tcW w:w="2338" w:type="dxa"/>
            <w:vAlign w:val="bottom"/>
          </w:tcPr>
          <w:p w14:paraId="0A6058F8" w14:textId="6C29E675"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2D41DA71" w14:textId="1E7B028E" w:rsidR="00EC7B3F" w:rsidRDefault="00EC7B3F" w:rsidP="00EC7B3F">
            <w:pPr>
              <w:jc w:val="center"/>
              <w:rPr>
                <w:i/>
                <w:sz w:val="20"/>
                <w:szCs w:val="20"/>
              </w:rPr>
            </w:pPr>
            <w:r>
              <w:rPr>
                <w:rFonts w:ascii="TimesNewRomanPSMT" w:hAnsi="TimesNewRomanPSMT" w:cs="TimesNewRomanPSMT"/>
                <w:b/>
                <w:bCs/>
                <w:color w:val="000000"/>
              </w:rPr>
              <w:t>Notes</w:t>
            </w:r>
          </w:p>
        </w:tc>
      </w:tr>
      <w:tr w:rsidR="00217110" w14:paraId="207EE37B" w14:textId="77777777" w:rsidTr="000D3E0E">
        <w:trPr>
          <w:cantSplit/>
        </w:trPr>
        <w:tc>
          <w:tcPr>
            <w:tcW w:w="2337" w:type="dxa"/>
            <w:vAlign w:val="bottom"/>
          </w:tcPr>
          <w:p w14:paraId="75BE780D" w14:textId="5DBEF14A" w:rsidR="00217110" w:rsidRPr="00CE06B3" w:rsidRDefault="00217110" w:rsidP="00483625">
            <w:pPr>
              <w:rPr>
                <w:sz w:val="20"/>
                <w:szCs w:val="20"/>
              </w:rPr>
            </w:pPr>
          </w:p>
        </w:tc>
        <w:tc>
          <w:tcPr>
            <w:tcW w:w="2337" w:type="dxa"/>
            <w:vAlign w:val="bottom"/>
          </w:tcPr>
          <w:p w14:paraId="27107A25" w14:textId="27074A6D" w:rsidR="00217110" w:rsidRPr="00CE06B3" w:rsidRDefault="00217110" w:rsidP="00483625">
            <w:pPr>
              <w:rPr>
                <w:sz w:val="20"/>
                <w:szCs w:val="20"/>
              </w:rPr>
            </w:pPr>
          </w:p>
        </w:tc>
        <w:tc>
          <w:tcPr>
            <w:tcW w:w="2338" w:type="dxa"/>
            <w:vAlign w:val="bottom"/>
          </w:tcPr>
          <w:p w14:paraId="3E2A94D0" w14:textId="4B4812D5" w:rsidR="00217110" w:rsidRDefault="00217110" w:rsidP="00483625"/>
        </w:tc>
        <w:tc>
          <w:tcPr>
            <w:tcW w:w="2338" w:type="dxa"/>
            <w:vAlign w:val="bottom"/>
          </w:tcPr>
          <w:p w14:paraId="1022C226" w14:textId="687E2B17" w:rsidR="00217110" w:rsidRPr="00F03AF3" w:rsidRDefault="00217110" w:rsidP="00483625">
            <w:pPr>
              <w:rPr>
                <w:i/>
                <w:sz w:val="20"/>
                <w:szCs w:val="20"/>
              </w:rPr>
            </w:pPr>
          </w:p>
        </w:tc>
      </w:tr>
    </w:tbl>
    <w:p w14:paraId="3EA236CE" w14:textId="77777777" w:rsidR="00F13BAA" w:rsidRDefault="00F13BAA" w:rsidP="00F13BAA"/>
    <w:p w14:paraId="4F13FD9C" w14:textId="77777777" w:rsidR="00F13BAA" w:rsidRDefault="00F13BAA" w:rsidP="00F13BAA"/>
    <w:p w14:paraId="232CC625"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942F25" w14:paraId="7DCB676D" w14:textId="77777777" w:rsidTr="001A2EA5">
        <w:trPr>
          <w:tblHeader/>
        </w:trPr>
        <w:tc>
          <w:tcPr>
            <w:tcW w:w="9350" w:type="dxa"/>
            <w:gridSpan w:val="4"/>
            <w:vAlign w:val="bottom"/>
          </w:tcPr>
          <w:p w14:paraId="025F77FB" w14:textId="5FB818D0" w:rsidR="00942F25" w:rsidRPr="00942F25" w:rsidRDefault="006F2F84" w:rsidP="00942F25">
            <w:pPr>
              <w:jc w:val="center"/>
              <w:rPr>
                <w:b/>
                <w:sz w:val="28"/>
                <w:szCs w:val="28"/>
              </w:rPr>
            </w:pPr>
            <w:r>
              <w:rPr>
                <w:b/>
                <w:sz w:val="28"/>
                <w:szCs w:val="28"/>
              </w:rPr>
              <w:lastRenderedPageBreak/>
              <w:t>Cemetary</w:t>
            </w:r>
          </w:p>
          <w:p w14:paraId="7F2D0951" w14:textId="77777777" w:rsidR="00942F25" w:rsidRDefault="00942F25" w:rsidP="00F61CA3">
            <w:pPr>
              <w:jc w:val="center"/>
              <w:rPr>
                <w:rFonts w:ascii="TimesNewRomanPSMT" w:hAnsi="TimesNewRomanPSMT" w:cs="TimesNewRomanPSMT"/>
                <w:b/>
                <w:bCs/>
                <w:color w:val="000000"/>
              </w:rPr>
            </w:pPr>
          </w:p>
        </w:tc>
      </w:tr>
      <w:tr w:rsidR="00F61CA3" w14:paraId="505A4D8D" w14:textId="77777777" w:rsidTr="000D3E0E">
        <w:trPr>
          <w:tblHeader/>
        </w:trPr>
        <w:tc>
          <w:tcPr>
            <w:tcW w:w="2337" w:type="dxa"/>
            <w:vAlign w:val="bottom"/>
          </w:tcPr>
          <w:p w14:paraId="08367B33" w14:textId="75EF9190" w:rsidR="00F61CA3" w:rsidRDefault="00F61CA3" w:rsidP="00F61CA3">
            <w:pPr>
              <w:jc w:val="center"/>
            </w:pPr>
            <w:r>
              <w:rPr>
                <w:rFonts w:ascii="TimesNewRomanPSMT" w:hAnsi="TimesNewRomanPSMT" w:cs="TimesNewRomanPSMT"/>
                <w:b/>
                <w:bCs/>
                <w:color w:val="000000"/>
              </w:rPr>
              <w:t>Bill Number (Author)</w:t>
            </w:r>
          </w:p>
        </w:tc>
        <w:tc>
          <w:tcPr>
            <w:tcW w:w="2337" w:type="dxa"/>
            <w:vAlign w:val="bottom"/>
          </w:tcPr>
          <w:p w14:paraId="2D211564" w14:textId="02B0257F" w:rsidR="00F61CA3" w:rsidRDefault="00F61CA3" w:rsidP="00F61CA3">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693E6A34" w14:textId="3A9B2712" w:rsidR="00F61CA3" w:rsidRDefault="00F61CA3" w:rsidP="00F61CA3">
            <w:pPr>
              <w:jc w:val="center"/>
              <w:rPr>
                <w:color w:val="000000"/>
                <w:sz w:val="20"/>
                <w:szCs w:val="20"/>
              </w:rPr>
            </w:pPr>
            <w:r>
              <w:rPr>
                <w:rFonts w:ascii="TimesNewRomanPSMT" w:hAnsi="TimesNewRomanPSMT" w:cs="TimesNewRomanPSMT"/>
                <w:b/>
                <w:bCs/>
                <w:color w:val="000000"/>
              </w:rPr>
              <w:t>Status</w:t>
            </w:r>
          </w:p>
        </w:tc>
        <w:tc>
          <w:tcPr>
            <w:tcW w:w="2338" w:type="dxa"/>
            <w:vAlign w:val="bottom"/>
          </w:tcPr>
          <w:p w14:paraId="1A7D34AB" w14:textId="6D369E47" w:rsidR="00F61CA3" w:rsidRDefault="00F61CA3" w:rsidP="00F61CA3">
            <w:pPr>
              <w:jc w:val="center"/>
              <w:rPr>
                <w:color w:val="000000"/>
                <w:sz w:val="20"/>
                <w:szCs w:val="20"/>
              </w:rPr>
            </w:pPr>
            <w:r>
              <w:rPr>
                <w:rFonts w:ascii="TimesNewRomanPSMT" w:hAnsi="TimesNewRomanPSMT" w:cs="TimesNewRomanPSMT"/>
                <w:b/>
                <w:bCs/>
                <w:color w:val="000000"/>
              </w:rPr>
              <w:t>Notes</w:t>
            </w:r>
          </w:p>
        </w:tc>
      </w:tr>
      <w:tr w:rsidR="00217FBA" w:rsidRPr="00616EFA" w14:paraId="7B1AFCEF" w14:textId="77777777" w:rsidTr="00BA3900">
        <w:trPr>
          <w:tblHeader/>
        </w:trPr>
        <w:tc>
          <w:tcPr>
            <w:tcW w:w="2337" w:type="dxa"/>
            <w:vAlign w:val="bottom"/>
          </w:tcPr>
          <w:p w14:paraId="6C5132E9" w14:textId="77777777" w:rsidR="00217FBA" w:rsidRPr="00616EFA" w:rsidRDefault="002C255E" w:rsidP="00BA3900">
            <w:pPr>
              <w:rPr>
                <w:rFonts w:ascii="TimesNewRomanPSMT" w:hAnsi="TimesNewRomanPSMT" w:cs="TimesNewRomanPSMT"/>
                <w:bCs/>
                <w:color w:val="000000"/>
                <w:sz w:val="20"/>
                <w:szCs w:val="20"/>
              </w:rPr>
            </w:pPr>
            <w:hyperlink r:id="rId76" w:history="1">
              <w:r w:rsidR="00217FBA">
                <w:rPr>
                  <w:rStyle w:val="Hyperlink"/>
                  <w:rFonts w:ascii="TimesNewRomanPSMT" w:hAnsi="TimesNewRomanPSMT" w:cs="TimesNewRomanPSMT"/>
                  <w:sz w:val="20"/>
                  <w:szCs w:val="20"/>
                </w:rPr>
                <w:t>AB 103 (Holden)</w:t>
              </w:r>
            </w:hyperlink>
          </w:p>
        </w:tc>
        <w:tc>
          <w:tcPr>
            <w:tcW w:w="2337" w:type="dxa"/>
            <w:vAlign w:val="bottom"/>
          </w:tcPr>
          <w:p w14:paraId="021B075D" w14:textId="77777777" w:rsidR="00217FBA" w:rsidRPr="00616EFA" w:rsidRDefault="00217FBA" w:rsidP="00BA3900">
            <w:pPr>
              <w:rPr>
                <w:sz w:val="20"/>
                <w:szCs w:val="20"/>
              </w:rPr>
            </w:pPr>
            <w:r>
              <w:rPr>
                <w:color w:val="000000"/>
                <w:sz w:val="20"/>
                <w:szCs w:val="20"/>
              </w:rPr>
              <w:t>College and Career Access Pathways partnerships: best practices: communication and marketing strategy.</w:t>
            </w:r>
          </w:p>
        </w:tc>
        <w:tc>
          <w:tcPr>
            <w:tcW w:w="2338" w:type="dxa"/>
            <w:vAlign w:val="bottom"/>
          </w:tcPr>
          <w:p w14:paraId="61F631DB"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3CE38BCF"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 xml:space="preserve">Re-referred to Committee on </w:t>
            </w:r>
            <w:r>
              <w:rPr>
                <w:rFonts w:ascii="TimesNewRomanPSMT" w:hAnsi="TimesNewRomanPSMT" w:cs="TimesNewRomanPSMT"/>
                <w:color w:val="000000"/>
                <w:sz w:val="20"/>
                <w:szCs w:val="20"/>
              </w:rPr>
              <w:t xml:space="preserve">Higher </w:t>
            </w:r>
            <w:r w:rsidRPr="00616EFA">
              <w:rPr>
                <w:rFonts w:ascii="TimesNewRomanPSMT" w:hAnsi="TimesNewRomanPSMT" w:cs="TimesNewRomanPSMT"/>
                <w:color w:val="000000"/>
                <w:sz w:val="20"/>
                <w:szCs w:val="20"/>
              </w:rPr>
              <w:t>Ed 1</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4</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22</w:t>
            </w:r>
          </w:p>
        </w:tc>
        <w:tc>
          <w:tcPr>
            <w:tcW w:w="2338" w:type="dxa"/>
            <w:vAlign w:val="bottom"/>
          </w:tcPr>
          <w:p w14:paraId="0077483D" w14:textId="5C63C715" w:rsidR="00217FBA" w:rsidRPr="00AB1EA4" w:rsidRDefault="006F2F84" w:rsidP="00BA3900">
            <w:pPr>
              <w:rPr>
                <w:sz w:val="20"/>
                <w:szCs w:val="20"/>
              </w:rPr>
            </w:pPr>
            <w:r>
              <w:rPr>
                <w:sz w:val="20"/>
                <w:szCs w:val="20"/>
              </w:rPr>
              <w:t>Died</w:t>
            </w:r>
          </w:p>
        </w:tc>
      </w:tr>
      <w:tr w:rsidR="00217FBA" w14:paraId="57685A2F" w14:textId="77777777" w:rsidTr="00BA3900">
        <w:trPr>
          <w:cantSplit/>
        </w:trPr>
        <w:tc>
          <w:tcPr>
            <w:tcW w:w="2337" w:type="dxa"/>
            <w:vAlign w:val="bottom"/>
          </w:tcPr>
          <w:p w14:paraId="2B9E7119" w14:textId="77777777" w:rsidR="00217FBA" w:rsidRPr="00A07061" w:rsidRDefault="002C255E" w:rsidP="00BA3900">
            <w:pPr>
              <w:rPr>
                <w:sz w:val="20"/>
                <w:szCs w:val="20"/>
              </w:rPr>
            </w:pPr>
            <w:hyperlink r:id="rId77" w:history="1">
              <w:r w:rsidR="00217FBA" w:rsidRPr="0039199E">
                <w:rPr>
                  <w:rStyle w:val="Hyperlink"/>
                  <w:sz w:val="20"/>
                  <w:szCs w:val="20"/>
                </w:rPr>
                <w:t>AB 949 (Mullin)</w:t>
              </w:r>
            </w:hyperlink>
          </w:p>
        </w:tc>
        <w:tc>
          <w:tcPr>
            <w:tcW w:w="2337" w:type="dxa"/>
            <w:vAlign w:val="bottom"/>
          </w:tcPr>
          <w:p w14:paraId="786590CA" w14:textId="77777777" w:rsidR="00217FBA" w:rsidRPr="00A07061" w:rsidRDefault="00217FBA" w:rsidP="00BA3900">
            <w:pPr>
              <w:rPr>
                <w:sz w:val="20"/>
                <w:szCs w:val="20"/>
              </w:rPr>
            </w:pPr>
            <w:r>
              <w:rPr>
                <w:sz w:val="20"/>
                <w:szCs w:val="20"/>
              </w:rPr>
              <w:t>Community colleges: Pathways to Biotechnology Programs.</w:t>
            </w:r>
          </w:p>
        </w:tc>
        <w:tc>
          <w:tcPr>
            <w:tcW w:w="2338" w:type="dxa"/>
            <w:vAlign w:val="bottom"/>
          </w:tcPr>
          <w:p w14:paraId="6B7084E0"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Two-year bill</w:t>
            </w:r>
          </w:p>
          <w:p w14:paraId="56A66A01"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Re-referred to Committee on Higher Ed 1/4/22</w:t>
            </w:r>
          </w:p>
        </w:tc>
        <w:tc>
          <w:tcPr>
            <w:tcW w:w="2338" w:type="dxa"/>
            <w:vAlign w:val="bottom"/>
          </w:tcPr>
          <w:p w14:paraId="493D801B" w14:textId="728D9C2D" w:rsidR="00217FBA" w:rsidRPr="00B34204" w:rsidRDefault="006F2F84" w:rsidP="00BA3900">
            <w:pPr>
              <w:rPr>
                <w:sz w:val="20"/>
                <w:szCs w:val="20"/>
              </w:rPr>
            </w:pPr>
            <w:r>
              <w:rPr>
                <w:sz w:val="20"/>
                <w:szCs w:val="20"/>
              </w:rPr>
              <w:t>Died</w:t>
            </w:r>
          </w:p>
        </w:tc>
      </w:tr>
      <w:tr w:rsidR="00217FBA" w:rsidRPr="00DB1D22" w14:paraId="0F72FDD4" w14:textId="77777777" w:rsidTr="00BA3900">
        <w:trPr>
          <w:cantSplit/>
        </w:trPr>
        <w:tc>
          <w:tcPr>
            <w:tcW w:w="2337" w:type="dxa"/>
            <w:vAlign w:val="bottom"/>
          </w:tcPr>
          <w:p w14:paraId="595896C3" w14:textId="77777777" w:rsidR="00217FBA" w:rsidRPr="00DB1D22" w:rsidRDefault="002C255E" w:rsidP="00BA3900">
            <w:pPr>
              <w:rPr>
                <w:sz w:val="20"/>
                <w:szCs w:val="20"/>
              </w:rPr>
            </w:pPr>
            <w:hyperlink r:id="rId78" w:history="1">
              <w:r w:rsidR="00217FBA" w:rsidRPr="00DB1D22">
                <w:rPr>
                  <w:rStyle w:val="Hyperlink"/>
                  <w:sz w:val="20"/>
                  <w:szCs w:val="20"/>
                </w:rPr>
                <w:t>AB 1097 (Santiago)</w:t>
              </w:r>
            </w:hyperlink>
          </w:p>
        </w:tc>
        <w:tc>
          <w:tcPr>
            <w:tcW w:w="2337" w:type="dxa"/>
            <w:vAlign w:val="bottom"/>
          </w:tcPr>
          <w:p w14:paraId="369CA0F0" w14:textId="77777777" w:rsidR="00217FBA" w:rsidRPr="00DB1D22" w:rsidRDefault="00217FBA" w:rsidP="00BA3900">
            <w:pPr>
              <w:rPr>
                <w:sz w:val="20"/>
                <w:szCs w:val="20"/>
              </w:rPr>
            </w:pPr>
            <w:r w:rsidRPr="00DB1D22">
              <w:rPr>
                <w:sz w:val="20"/>
                <w:szCs w:val="20"/>
              </w:rPr>
              <w:t>Community colleges: California College Promise: fee waiver eligibility.</w:t>
            </w:r>
          </w:p>
        </w:tc>
        <w:tc>
          <w:tcPr>
            <w:tcW w:w="2338" w:type="dxa"/>
            <w:vAlign w:val="bottom"/>
          </w:tcPr>
          <w:p w14:paraId="31D6F8D2"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Two-year bill</w:t>
            </w:r>
          </w:p>
          <w:p w14:paraId="1F145DC4"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Re-referred to Committee on Higher Ed 1/4/22</w:t>
            </w:r>
          </w:p>
        </w:tc>
        <w:tc>
          <w:tcPr>
            <w:tcW w:w="2338" w:type="dxa"/>
            <w:vAlign w:val="bottom"/>
          </w:tcPr>
          <w:p w14:paraId="6B5DFAFF" w14:textId="20936F07" w:rsidR="00217FBA" w:rsidRPr="00DB1D22" w:rsidRDefault="006F2F84" w:rsidP="00BA3900">
            <w:pPr>
              <w:rPr>
                <w:sz w:val="20"/>
                <w:szCs w:val="20"/>
              </w:rPr>
            </w:pPr>
            <w:r>
              <w:rPr>
                <w:sz w:val="20"/>
                <w:szCs w:val="20"/>
              </w:rPr>
              <w:t>Died</w:t>
            </w:r>
          </w:p>
        </w:tc>
      </w:tr>
      <w:tr w:rsidR="00F13BAA" w14:paraId="2B1F741A" w14:textId="77777777" w:rsidTr="000D3E0E">
        <w:trPr>
          <w:cantSplit/>
        </w:trPr>
        <w:tc>
          <w:tcPr>
            <w:tcW w:w="2337" w:type="dxa"/>
          </w:tcPr>
          <w:p w14:paraId="07BA3D7B" w14:textId="16939B5D" w:rsidR="00F13BAA" w:rsidRDefault="00F13BAA" w:rsidP="00F13BAA"/>
        </w:tc>
        <w:tc>
          <w:tcPr>
            <w:tcW w:w="2337" w:type="dxa"/>
          </w:tcPr>
          <w:p w14:paraId="0ED54877" w14:textId="3D663F35" w:rsidR="00F13BAA" w:rsidRDefault="00F13BAA" w:rsidP="00F13BAA"/>
        </w:tc>
        <w:tc>
          <w:tcPr>
            <w:tcW w:w="2338" w:type="dxa"/>
          </w:tcPr>
          <w:p w14:paraId="2749BA39" w14:textId="3F947556" w:rsidR="00F13BAA" w:rsidRDefault="00F13BAA" w:rsidP="00F13BAA"/>
        </w:tc>
        <w:tc>
          <w:tcPr>
            <w:tcW w:w="2338" w:type="dxa"/>
          </w:tcPr>
          <w:p w14:paraId="5279F100" w14:textId="66F4274C" w:rsidR="00F13BAA" w:rsidRDefault="00F13BAA" w:rsidP="00F13BAA"/>
        </w:tc>
      </w:tr>
    </w:tbl>
    <w:p w14:paraId="620F11C3" w14:textId="77777777" w:rsidR="003C0384" w:rsidRDefault="003C0384">
      <w:pPr>
        <w:rPr>
          <w:b/>
          <w:sz w:val="28"/>
          <w:szCs w:val="28"/>
        </w:rPr>
      </w:pPr>
      <w:r>
        <w:rPr>
          <w:b/>
          <w:sz w:val="28"/>
          <w:szCs w:val="28"/>
        </w:rPr>
        <w:br w:type="page"/>
      </w:r>
    </w:p>
    <w:p w14:paraId="1F99B33C" w14:textId="0DC98504" w:rsidR="00150BF5" w:rsidRPr="00150BF5" w:rsidRDefault="00EB6433" w:rsidP="00150BF5">
      <w:pPr>
        <w:jc w:val="center"/>
        <w:rPr>
          <w:b/>
          <w:sz w:val="28"/>
          <w:szCs w:val="28"/>
        </w:rPr>
      </w:pPr>
      <w:r>
        <w:rPr>
          <w:b/>
          <w:sz w:val="28"/>
          <w:szCs w:val="28"/>
        </w:rPr>
        <w:lastRenderedPageBreak/>
        <w:t xml:space="preserve">Legislative Report – </w:t>
      </w:r>
      <w:r w:rsidR="00150BF5" w:rsidRPr="00150BF5">
        <w:rPr>
          <w:b/>
          <w:sz w:val="28"/>
          <w:szCs w:val="28"/>
        </w:rPr>
        <w:t>Detailed Bill Information</w:t>
      </w:r>
      <w:r w:rsidR="00A4242C">
        <w:rPr>
          <w:b/>
          <w:sz w:val="28"/>
          <w:szCs w:val="28"/>
        </w:rPr>
        <w:t xml:space="preserve"> for 2022</w:t>
      </w:r>
    </w:p>
    <w:p w14:paraId="06E663BE" w14:textId="77777777" w:rsidR="00A4242C" w:rsidRDefault="00A4242C" w:rsidP="000414A0">
      <w:pPr>
        <w:jc w:val="center"/>
      </w:pPr>
    </w:p>
    <w:p w14:paraId="42CCB387" w14:textId="02C7FB13" w:rsidR="00F903F5" w:rsidRPr="00EF7301" w:rsidRDefault="00F903F5" w:rsidP="000414A0">
      <w:pPr>
        <w:jc w:val="center"/>
        <w:rPr>
          <w:b/>
          <w:color w:val="7030A0"/>
          <w:sz w:val="28"/>
          <w:szCs w:val="28"/>
        </w:rPr>
      </w:pPr>
      <w:r w:rsidRPr="00EF7301">
        <w:rPr>
          <w:b/>
          <w:color w:val="7030A0"/>
          <w:sz w:val="28"/>
          <w:szCs w:val="28"/>
        </w:rPr>
        <w:t>Bills regarding Academic and Professional Matters</w:t>
      </w:r>
    </w:p>
    <w:p w14:paraId="4CF7B8E8" w14:textId="77777777" w:rsidR="00F903F5" w:rsidRPr="00F903F5" w:rsidRDefault="00F903F5" w:rsidP="000414A0">
      <w:pPr>
        <w:jc w:val="center"/>
      </w:pPr>
    </w:p>
    <w:p w14:paraId="14AFF03F" w14:textId="71AF1BDB" w:rsidR="000E4B90" w:rsidRPr="00357067" w:rsidRDefault="00960114" w:rsidP="00357067">
      <w:pPr>
        <w:jc w:val="center"/>
        <w:rPr>
          <w:b/>
        </w:rPr>
      </w:pPr>
      <w:r w:rsidRPr="00960114">
        <w:rPr>
          <w:b/>
        </w:rPr>
        <w:t>Assembly Bills (AB)</w:t>
      </w:r>
    </w:p>
    <w:p w14:paraId="4FB0D42A" w14:textId="63808ECF" w:rsidR="00616EFA" w:rsidRDefault="00517F71" w:rsidP="00517F71">
      <w:pPr>
        <w:jc w:val="center"/>
      </w:pPr>
      <w:r>
        <w:t>(2022 bill</w:t>
      </w:r>
      <w:r w:rsidR="00AE6BF2">
        <w:t>s</w:t>
      </w:r>
      <w:r>
        <w:t xml:space="preserve"> begin with AB 1594)</w:t>
      </w:r>
    </w:p>
    <w:p w14:paraId="38280B29" w14:textId="77777777" w:rsidR="00517F71" w:rsidRPr="00AB1EA4" w:rsidRDefault="00517F71" w:rsidP="00517F71">
      <w:pPr>
        <w:jc w:val="center"/>
      </w:pPr>
    </w:p>
    <w:p w14:paraId="441FAC41" w14:textId="670E23DC" w:rsidR="00AB1EA4" w:rsidRPr="00AB1EA4" w:rsidRDefault="002C255E" w:rsidP="00AB1EA4">
      <w:hyperlink r:id="rId79" w:history="1">
        <w:r w:rsidR="00AB1EA4" w:rsidRPr="00AB1EA4">
          <w:rPr>
            <w:rStyle w:val="Hyperlink"/>
            <w:rFonts w:ascii="TimesNewRomanPSMT" w:hAnsi="TimesNewRomanPSMT" w:cs="TimesNewRomanPSMT"/>
            <w:bCs/>
          </w:rPr>
          <w:t>AB 102 (Holden)</w:t>
        </w:r>
      </w:hyperlink>
      <w:r w:rsidR="00AB1EA4" w:rsidRPr="00AB1EA4">
        <w:t xml:space="preserve"> – Pupil attendance at community colleges: College and Career Access Pathways partnerships: county offices of education.</w:t>
      </w:r>
    </w:p>
    <w:p w14:paraId="2482A277" w14:textId="77777777" w:rsidR="00AB1EA4" w:rsidRDefault="00AB1EA4" w:rsidP="00AB1EA4"/>
    <w:p w14:paraId="07C2CE34" w14:textId="68E05015" w:rsidR="00AB1EA4" w:rsidRPr="00AB1EA4" w:rsidRDefault="006E1289" w:rsidP="00AB1EA4">
      <w:r>
        <w:t>[Two-year bill</w:t>
      </w:r>
      <w:r w:rsidRPr="0039199E">
        <w:t xml:space="preserve">] </w:t>
      </w:r>
      <w:r w:rsidR="00AB1EA4" w:rsidRPr="00AB1EA4">
        <w:t xml:space="preserve">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w:t>
      </w:r>
      <w:proofErr w:type="spellStart"/>
      <w:r w:rsidR="00AB1EA4" w:rsidRPr="00AB1EA4">
        <w:t>nonsubstantive</w:t>
      </w:r>
      <w:proofErr w:type="spellEnd"/>
      <w:r w:rsidR="00AB1EA4" w:rsidRPr="00AB1EA4">
        <w:t xml:space="preserve"> conforming changes.</w:t>
      </w:r>
    </w:p>
    <w:p w14:paraId="1719B988" w14:textId="22DB87C1" w:rsidR="00AB1EA4" w:rsidRDefault="00AB1EA4"/>
    <w:p w14:paraId="561718A6" w14:textId="53572D29" w:rsidR="00AB1EA4" w:rsidRDefault="00AB1EA4" w:rsidP="00AB1EA4">
      <w:r w:rsidRPr="008414B0">
        <w:rPr>
          <w:u w:val="single"/>
        </w:rPr>
        <w:t>Official ASCCC Position/Resolutions</w:t>
      </w:r>
      <w:r>
        <w:t xml:space="preserve">: </w:t>
      </w:r>
      <w:r w:rsidR="00B9125F">
        <w:t>The ASCCC has supported CCAP in the past.</w:t>
      </w:r>
    </w:p>
    <w:p w14:paraId="4F197BCF" w14:textId="77777777" w:rsidR="00AB1EA4" w:rsidRDefault="00AB1EA4" w:rsidP="00AB1EA4"/>
    <w:p w14:paraId="2E2AD8D2" w14:textId="1C1D8D26" w:rsidR="00AB1EA4" w:rsidRPr="00901637" w:rsidRDefault="00AB1EA4" w:rsidP="00AB1EA4">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135E6ED1" w14:textId="77777777" w:rsidR="00A65901" w:rsidRPr="00A65901" w:rsidRDefault="00A65901" w:rsidP="00AB1EA4"/>
    <w:p w14:paraId="3CCCC87B" w14:textId="580AAC63" w:rsidR="00AB1EA4" w:rsidRDefault="00AB1EA4" w:rsidP="00AB1EA4">
      <w:r w:rsidRPr="008414B0">
        <w:rPr>
          <w:u w:val="single"/>
        </w:rPr>
        <w:t>Notes</w:t>
      </w:r>
      <w:r>
        <w:t>: Uses “pretransfer level” instead of “remedial” to describe course type,</w:t>
      </w:r>
    </w:p>
    <w:p w14:paraId="5AF3CD48" w14:textId="66254179" w:rsidR="00AB1EA4" w:rsidRDefault="00AB1EA4"/>
    <w:p w14:paraId="3E4DACCD" w14:textId="44EB1940" w:rsidR="006E1289" w:rsidRDefault="006E1289"/>
    <w:p w14:paraId="0A3491DB" w14:textId="01C67C85" w:rsidR="006E1289" w:rsidRPr="00E35624" w:rsidRDefault="002C255E">
      <w:pPr>
        <w:rPr>
          <w:strike/>
          <w:sz w:val="20"/>
          <w:szCs w:val="20"/>
        </w:rPr>
      </w:pPr>
      <w:hyperlink r:id="rId80" w:history="1">
        <w:r w:rsidR="006E1289" w:rsidRPr="00E35624">
          <w:rPr>
            <w:rStyle w:val="Hyperlink"/>
            <w:strike/>
            <w:sz w:val="20"/>
            <w:szCs w:val="20"/>
          </w:rPr>
          <w:t>AB 103 (Holden)</w:t>
        </w:r>
      </w:hyperlink>
      <w:r w:rsidR="006E1289" w:rsidRPr="00E35624">
        <w:rPr>
          <w:strike/>
          <w:sz w:val="20"/>
          <w:szCs w:val="20"/>
        </w:rPr>
        <w:t xml:space="preserve"> – College and Career Access Pathways partnerships: best practices: communication and marketing strategy.</w:t>
      </w:r>
    </w:p>
    <w:p w14:paraId="5E5FC3E6" w14:textId="1AEB48C4" w:rsidR="006E1289" w:rsidRPr="00E35624" w:rsidRDefault="006E1289" w:rsidP="006E1289">
      <w:pPr>
        <w:rPr>
          <w:strike/>
          <w:sz w:val="20"/>
          <w:szCs w:val="20"/>
        </w:rPr>
      </w:pPr>
    </w:p>
    <w:p w14:paraId="740CEDEA" w14:textId="7B3F5826" w:rsidR="006E1289" w:rsidRPr="00E35624" w:rsidRDefault="006E1289" w:rsidP="00B9125F">
      <w:pPr>
        <w:rPr>
          <w:strike/>
          <w:sz w:val="20"/>
          <w:szCs w:val="20"/>
        </w:rPr>
      </w:pPr>
      <w:r w:rsidRPr="00E35624">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E35624">
        <w:rPr>
          <w:strike/>
          <w:sz w:val="20"/>
          <w:szCs w:val="20"/>
        </w:rPr>
        <w:t xml:space="preserve"> and </w:t>
      </w:r>
      <w:r w:rsidRPr="00E35624">
        <w:rPr>
          <w:strike/>
          <w:sz w:val="20"/>
          <w:szCs w:val="20"/>
        </w:rPr>
        <w:t>communit</w:t>
      </w:r>
      <w:r w:rsidR="00B9125F" w:rsidRPr="00E35624">
        <w:rPr>
          <w:strike/>
          <w:sz w:val="20"/>
          <w:szCs w:val="20"/>
        </w:rPr>
        <w:t>y</w:t>
      </w:r>
      <w:r w:rsidRPr="00E35624">
        <w:rPr>
          <w:strike/>
          <w:sz w:val="20"/>
          <w:szCs w:val="20"/>
        </w:rPr>
        <w:t> </w:t>
      </w:r>
      <w:r w:rsidR="00B9125F" w:rsidRPr="00E35624">
        <w:rPr>
          <w:strike/>
          <w:sz w:val="20"/>
          <w:szCs w:val="20"/>
        </w:rPr>
        <w:t>college districts on</w:t>
      </w:r>
      <w:r w:rsidRPr="00E35624">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E35624" w:rsidRDefault="006E1289" w:rsidP="006E1289">
      <w:pPr>
        <w:rPr>
          <w:strike/>
          <w:sz w:val="20"/>
          <w:szCs w:val="20"/>
        </w:rPr>
      </w:pPr>
    </w:p>
    <w:p w14:paraId="53D0EE2F" w14:textId="77777777" w:rsidR="006E1289" w:rsidRPr="00E35624" w:rsidRDefault="006E1289" w:rsidP="006E1289">
      <w:pPr>
        <w:rPr>
          <w:strike/>
          <w:sz w:val="20"/>
          <w:szCs w:val="20"/>
        </w:rPr>
      </w:pPr>
      <w:r w:rsidRPr="00E35624">
        <w:rPr>
          <w:strike/>
          <w:sz w:val="20"/>
          <w:szCs w:val="20"/>
          <w:u w:val="single"/>
        </w:rPr>
        <w:t>Official ASCCC Position/Resolutions</w:t>
      </w:r>
      <w:r w:rsidRPr="00E35624">
        <w:rPr>
          <w:strike/>
          <w:sz w:val="20"/>
          <w:szCs w:val="20"/>
        </w:rPr>
        <w:t>: The ASCCC has supported CCAP in the past.</w:t>
      </w:r>
    </w:p>
    <w:p w14:paraId="114E66FB" w14:textId="77777777" w:rsidR="006E1289" w:rsidRPr="00E35624" w:rsidRDefault="006E1289" w:rsidP="006E1289">
      <w:pPr>
        <w:rPr>
          <w:strike/>
          <w:sz w:val="20"/>
          <w:szCs w:val="20"/>
        </w:rPr>
      </w:pPr>
    </w:p>
    <w:p w14:paraId="07D15FDD" w14:textId="61DDD9ED" w:rsidR="006E1289" w:rsidRPr="00E35624" w:rsidRDefault="006E1289" w:rsidP="006E1289">
      <w:pPr>
        <w:rPr>
          <w:strike/>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06574900" w14:textId="77777777" w:rsidR="006E1289" w:rsidRPr="00E35624" w:rsidRDefault="006E1289" w:rsidP="006E1289">
      <w:pPr>
        <w:rPr>
          <w:strike/>
          <w:sz w:val="20"/>
          <w:szCs w:val="20"/>
        </w:rPr>
      </w:pPr>
    </w:p>
    <w:p w14:paraId="5D9842D0" w14:textId="77777777" w:rsidR="006E1289" w:rsidRPr="00E35624" w:rsidRDefault="006E1289" w:rsidP="006E1289">
      <w:pPr>
        <w:rPr>
          <w:strike/>
          <w:sz w:val="20"/>
          <w:szCs w:val="20"/>
        </w:rPr>
      </w:pPr>
      <w:r w:rsidRPr="00E35624">
        <w:rPr>
          <w:strike/>
          <w:sz w:val="20"/>
          <w:szCs w:val="20"/>
          <w:u w:val="single"/>
        </w:rPr>
        <w:t>Notes</w:t>
      </w:r>
      <w:r w:rsidRPr="00E35624">
        <w:rPr>
          <w:strike/>
          <w:sz w:val="20"/>
          <w:szCs w:val="20"/>
        </w:rPr>
        <w:t>:</w:t>
      </w:r>
    </w:p>
    <w:p w14:paraId="18CB8C45" w14:textId="1373E031" w:rsidR="006E1289" w:rsidRDefault="006E1289"/>
    <w:p w14:paraId="5F6C84C0" w14:textId="612DA87E" w:rsidR="007127D0" w:rsidRDefault="007127D0"/>
    <w:p w14:paraId="561AFABF" w14:textId="685B8BF4" w:rsidR="007127D0" w:rsidRPr="007127D0" w:rsidRDefault="002C255E" w:rsidP="007127D0">
      <w:hyperlink r:id="rId81" w:history="1">
        <w:r w:rsidR="007127D0" w:rsidRPr="007127D0">
          <w:rPr>
            <w:rStyle w:val="Hyperlink"/>
          </w:rPr>
          <w:t>AB 295 (Jones-Sawyer)</w:t>
        </w:r>
      </w:hyperlink>
      <w:r w:rsidR="007127D0" w:rsidRPr="007127D0">
        <w:t xml:space="preserve"> – Public postsecondary education: pilot program for free cost of attendance: working group.</w:t>
      </w:r>
    </w:p>
    <w:p w14:paraId="2FA5D572" w14:textId="77039CCD" w:rsidR="007127D0" w:rsidRPr="007127D0" w:rsidRDefault="007127D0" w:rsidP="007127D0"/>
    <w:p w14:paraId="48C0A11F" w14:textId="6E25E632" w:rsidR="00E62A3D" w:rsidRPr="00E62A3D" w:rsidRDefault="003D1E44" w:rsidP="00E62A3D">
      <w:r>
        <w:lastRenderedPageBreak/>
        <w:t>[Two-year bill</w:t>
      </w:r>
      <w:r w:rsidRPr="0039199E">
        <w:t xml:space="preserve">] </w:t>
      </w:r>
      <w:r w:rsidR="00E62A3D" w:rsidRPr="00E62A3D">
        <w:t>This bill would establish a working group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consider the creation of a pilot program, as specified, that would cover the cost of attending postsecondary education in the state by replacing the system of charging students tuition, fees, and additional expenses for enrollment at a public postsecondary institution. The bill would require the working group to submit a report to the Legislature on the pilot program.</w:t>
      </w:r>
    </w:p>
    <w:p w14:paraId="04180072" w14:textId="205E331E" w:rsidR="007127D0" w:rsidRPr="007127D0" w:rsidRDefault="007127D0" w:rsidP="007127D0"/>
    <w:p w14:paraId="0390E4F4" w14:textId="7AF83992" w:rsidR="007127D0" w:rsidRDefault="007127D0" w:rsidP="007127D0">
      <w:r w:rsidRPr="008414B0">
        <w:rPr>
          <w:u w:val="single"/>
        </w:rPr>
        <w:t>Official ASCCC Position/Resolutions</w:t>
      </w:r>
      <w:r>
        <w:t xml:space="preserve">: </w:t>
      </w:r>
      <w:r w:rsidR="0076695B">
        <w:t xml:space="preserve">The ASCCC has long supported reducing the cost of college. Rostrum Article: </w:t>
      </w:r>
      <w:hyperlink r:id="rId82" w:history="1">
        <w:r w:rsidR="0076695B" w:rsidRPr="0076695B">
          <w:rPr>
            <w:rStyle w:val="Hyperlink"/>
          </w:rPr>
          <w:t>Cal Grant Modernization and the True Cost of College</w:t>
        </w:r>
      </w:hyperlink>
      <w:r w:rsidR="0076695B">
        <w:t xml:space="preserve">, April 2021; Resolution </w:t>
      </w:r>
      <w:hyperlink r:id="rId83" w:history="1">
        <w:r w:rsidR="0076695B" w:rsidRPr="003B41E6">
          <w:rPr>
            <w:rStyle w:val="Hyperlink"/>
          </w:rPr>
          <w:t>S16 6.01</w:t>
        </w:r>
      </w:hyperlink>
      <w:r w:rsidR="0076695B">
        <w:t xml:space="preserve"> – Support Legislation to Increase Cal Grant Awards; Resolution </w:t>
      </w:r>
      <w:hyperlink r:id="rId84" w:history="1">
        <w:r w:rsidR="0076695B" w:rsidRPr="003B41E6">
          <w:rPr>
            <w:rStyle w:val="Hyperlink"/>
          </w:rPr>
          <w:t>S11 6.01</w:t>
        </w:r>
      </w:hyperlink>
      <w:r w:rsidR="0076695B">
        <w:t xml:space="preserve"> – Community College Fees</w:t>
      </w:r>
    </w:p>
    <w:p w14:paraId="68AC084E" w14:textId="77777777" w:rsidR="007127D0" w:rsidRDefault="007127D0" w:rsidP="007127D0"/>
    <w:p w14:paraId="2AC783DC" w14:textId="60545EF5" w:rsidR="007127D0" w:rsidRPr="00901637" w:rsidRDefault="007127D0" w:rsidP="007127D0">
      <w:pPr>
        <w:rPr>
          <w:color w:val="7030A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431A5B80" w14:textId="77777777" w:rsidR="007127D0" w:rsidRDefault="007127D0" w:rsidP="007127D0"/>
    <w:p w14:paraId="65350967" w14:textId="77777777" w:rsidR="007127D0" w:rsidRDefault="007127D0" w:rsidP="007127D0">
      <w:r w:rsidRPr="008414B0">
        <w:rPr>
          <w:u w:val="single"/>
        </w:rPr>
        <w:t>Notes</w:t>
      </w:r>
      <w:r>
        <w:t xml:space="preserve">: </w:t>
      </w:r>
    </w:p>
    <w:p w14:paraId="58DBCE94" w14:textId="77777777" w:rsidR="007127D0" w:rsidRDefault="007127D0"/>
    <w:p w14:paraId="535187B1" w14:textId="77777777" w:rsidR="00AB1EA4" w:rsidRDefault="00AB1EA4"/>
    <w:p w14:paraId="188E79EB" w14:textId="77777777" w:rsidR="0039199E" w:rsidRPr="00E35624" w:rsidRDefault="002C255E" w:rsidP="0039199E">
      <w:pPr>
        <w:rPr>
          <w:strike/>
          <w:sz w:val="20"/>
          <w:szCs w:val="20"/>
        </w:rPr>
      </w:pPr>
      <w:hyperlink r:id="rId85" w:history="1">
        <w:r w:rsidR="0039199E" w:rsidRPr="00E35624">
          <w:rPr>
            <w:rStyle w:val="Hyperlink"/>
            <w:strike/>
            <w:sz w:val="20"/>
            <w:szCs w:val="20"/>
          </w:rPr>
          <w:t>AB 949 (Mullin)</w:t>
        </w:r>
      </w:hyperlink>
      <w:r w:rsidR="0039199E" w:rsidRPr="00E35624">
        <w:rPr>
          <w:strike/>
          <w:sz w:val="20"/>
          <w:szCs w:val="20"/>
        </w:rPr>
        <w:t xml:space="preserve"> – Community colleges: Pathways to Biotechnology Programs.</w:t>
      </w:r>
    </w:p>
    <w:p w14:paraId="2CE7E4A5" w14:textId="77777777" w:rsidR="0039199E" w:rsidRPr="00E35624" w:rsidRDefault="0039199E" w:rsidP="0039199E">
      <w:pPr>
        <w:rPr>
          <w:strike/>
          <w:sz w:val="20"/>
          <w:szCs w:val="20"/>
        </w:rPr>
      </w:pPr>
    </w:p>
    <w:p w14:paraId="19A7FC42" w14:textId="59750D31" w:rsidR="0039199E" w:rsidRPr="00E35624" w:rsidRDefault="0039199E" w:rsidP="0039199E">
      <w:pPr>
        <w:rPr>
          <w:strike/>
          <w:sz w:val="20"/>
          <w:szCs w:val="20"/>
        </w:rPr>
      </w:pPr>
      <w:r w:rsidRPr="00E35624">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E35624" w:rsidRDefault="0039199E" w:rsidP="0039199E">
      <w:pPr>
        <w:rPr>
          <w:strike/>
          <w:sz w:val="20"/>
          <w:szCs w:val="20"/>
          <w:u w:val="single"/>
        </w:rPr>
      </w:pPr>
    </w:p>
    <w:p w14:paraId="7C883578" w14:textId="77777777" w:rsidR="0039199E" w:rsidRPr="00E35624" w:rsidRDefault="0039199E" w:rsidP="0039199E">
      <w:pPr>
        <w:rPr>
          <w:strike/>
          <w:sz w:val="20"/>
          <w:szCs w:val="20"/>
        </w:rPr>
      </w:pPr>
      <w:r w:rsidRPr="00E35624">
        <w:rPr>
          <w:strike/>
          <w:sz w:val="20"/>
          <w:szCs w:val="20"/>
          <w:u w:val="single"/>
        </w:rPr>
        <w:t>Official ASCCC Position/Resolutions</w:t>
      </w:r>
      <w:r w:rsidRPr="00E35624">
        <w:rPr>
          <w:strike/>
          <w:sz w:val="20"/>
          <w:szCs w:val="20"/>
        </w:rPr>
        <w:t xml:space="preserve">: </w:t>
      </w:r>
    </w:p>
    <w:p w14:paraId="107846EA" w14:textId="77777777" w:rsidR="0039199E" w:rsidRPr="00E35624" w:rsidRDefault="0039199E" w:rsidP="0039199E">
      <w:pPr>
        <w:rPr>
          <w:strike/>
          <w:sz w:val="20"/>
          <w:szCs w:val="20"/>
        </w:rPr>
      </w:pPr>
    </w:p>
    <w:p w14:paraId="71453E78" w14:textId="2F0D4343" w:rsidR="0039199E" w:rsidRPr="00E35624" w:rsidRDefault="0039199E" w:rsidP="0039199E">
      <w:pPr>
        <w:rPr>
          <w:strike/>
          <w:color w:val="7030A0"/>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087A7C08" w14:textId="77777777" w:rsidR="0039199E" w:rsidRPr="00E35624" w:rsidRDefault="0039199E" w:rsidP="0039199E">
      <w:pPr>
        <w:rPr>
          <w:strike/>
          <w:sz w:val="20"/>
          <w:szCs w:val="20"/>
        </w:rPr>
      </w:pPr>
    </w:p>
    <w:p w14:paraId="5DF4EAE3" w14:textId="77777777" w:rsidR="0039199E" w:rsidRPr="00E35624" w:rsidRDefault="0039199E" w:rsidP="0039199E">
      <w:pPr>
        <w:rPr>
          <w:strike/>
          <w:sz w:val="20"/>
          <w:szCs w:val="20"/>
        </w:rPr>
      </w:pPr>
      <w:r w:rsidRPr="00E35624">
        <w:rPr>
          <w:strike/>
          <w:sz w:val="20"/>
          <w:szCs w:val="20"/>
          <w:u w:val="single"/>
        </w:rPr>
        <w:t>Notes</w:t>
      </w:r>
      <w:r w:rsidRPr="00E35624">
        <w:rPr>
          <w:strike/>
          <w:sz w:val="20"/>
          <w:szCs w:val="20"/>
        </w:rPr>
        <w:t xml:space="preserve">: </w:t>
      </w:r>
    </w:p>
    <w:p w14:paraId="7E1F79BE" w14:textId="35E85F12" w:rsidR="0039199E" w:rsidRDefault="0039199E"/>
    <w:p w14:paraId="2E93F514" w14:textId="7D2DDB4D" w:rsidR="00FF324F" w:rsidRPr="00FF324F" w:rsidRDefault="00FF324F" w:rsidP="00FF324F"/>
    <w:p w14:paraId="63430D69" w14:textId="5E7E02F5" w:rsidR="00FF324F" w:rsidRPr="00E35624" w:rsidRDefault="002C255E" w:rsidP="00FF324F">
      <w:pPr>
        <w:rPr>
          <w:strike/>
          <w:sz w:val="20"/>
          <w:szCs w:val="20"/>
        </w:rPr>
      </w:pPr>
      <w:hyperlink r:id="rId86" w:history="1">
        <w:r w:rsidR="00FF324F" w:rsidRPr="00E35624">
          <w:rPr>
            <w:rStyle w:val="Hyperlink"/>
            <w:strike/>
            <w:sz w:val="20"/>
            <w:szCs w:val="20"/>
          </w:rPr>
          <w:t>AB 1097 (Santiago)</w:t>
        </w:r>
      </w:hyperlink>
      <w:r w:rsidR="00FF324F" w:rsidRPr="00E35624">
        <w:rPr>
          <w:strike/>
          <w:sz w:val="20"/>
          <w:szCs w:val="20"/>
        </w:rPr>
        <w:t xml:space="preserve"> – Community colleges: California College Promise: fee waiver eligibility.</w:t>
      </w:r>
    </w:p>
    <w:p w14:paraId="05D9D43F" w14:textId="559A4B38" w:rsidR="00FF324F" w:rsidRPr="00E35624" w:rsidRDefault="00FF324F">
      <w:pPr>
        <w:rPr>
          <w:strike/>
          <w:sz w:val="20"/>
          <w:szCs w:val="20"/>
        </w:rPr>
      </w:pPr>
    </w:p>
    <w:p w14:paraId="70182255" w14:textId="77777777" w:rsidR="00FF324F" w:rsidRPr="00E35624" w:rsidRDefault="00FF324F" w:rsidP="00FF324F">
      <w:pPr>
        <w:rPr>
          <w:strike/>
          <w:sz w:val="20"/>
          <w:szCs w:val="20"/>
        </w:rPr>
      </w:pPr>
      <w:r w:rsidRPr="00E35624">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E35624" w:rsidRDefault="00FF324F">
      <w:pPr>
        <w:rPr>
          <w:strike/>
          <w:sz w:val="20"/>
          <w:szCs w:val="20"/>
        </w:rPr>
      </w:pPr>
    </w:p>
    <w:p w14:paraId="12C2A596" w14:textId="64CBEAA2" w:rsidR="00FF324F" w:rsidRPr="00E35624" w:rsidRDefault="00FF324F" w:rsidP="00FF324F">
      <w:pPr>
        <w:rPr>
          <w:strike/>
          <w:sz w:val="20"/>
          <w:szCs w:val="20"/>
        </w:rPr>
      </w:pPr>
      <w:r w:rsidRPr="00E35624">
        <w:rPr>
          <w:strike/>
          <w:sz w:val="20"/>
          <w:szCs w:val="20"/>
          <w:u w:val="single"/>
        </w:rPr>
        <w:t>Official ASCCC Position/Resolutions</w:t>
      </w:r>
      <w:r w:rsidRPr="00E35624">
        <w:rPr>
          <w:strike/>
          <w:sz w:val="20"/>
          <w:szCs w:val="20"/>
        </w:rPr>
        <w:t xml:space="preserve">: </w:t>
      </w:r>
      <w:r w:rsidR="0076695B" w:rsidRPr="00E35624">
        <w:rPr>
          <w:strike/>
          <w:sz w:val="20"/>
          <w:szCs w:val="20"/>
        </w:rPr>
        <w:t xml:space="preserve">The ASCCC has long supported reducing the cost of college. Rostrum Article: </w:t>
      </w:r>
      <w:hyperlink r:id="rId87" w:history="1">
        <w:r w:rsidR="0076695B" w:rsidRPr="00E35624">
          <w:rPr>
            <w:rStyle w:val="Hyperlink"/>
            <w:strike/>
            <w:sz w:val="20"/>
            <w:szCs w:val="20"/>
          </w:rPr>
          <w:t>Cal Grant Modernization and the True Cost of College</w:t>
        </w:r>
      </w:hyperlink>
      <w:r w:rsidR="0076695B" w:rsidRPr="00E35624">
        <w:rPr>
          <w:strike/>
          <w:sz w:val="20"/>
          <w:szCs w:val="20"/>
        </w:rPr>
        <w:t xml:space="preserve">, April 2021; Resolution </w:t>
      </w:r>
      <w:hyperlink r:id="rId88" w:history="1">
        <w:r w:rsidR="0076695B" w:rsidRPr="00E35624">
          <w:rPr>
            <w:rStyle w:val="Hyperlink"/>
            <w:strike/>
            <w:sz w:val="20"/>
            <w:szCs w:val="20"/>
          </w:rPr>
          <w:t>S16 6.01</w:t>
        </w:r>
      </w:hyperlink>
      <w:r w:rsidR="0076695B" w:rsidRPr="00E35624">
        <w:rPr>
          <w:strike/>
          <w:sz w:val="20"/>
          <w:szCs w:val="20"/>
        </w:rPr>
        <w:t xml:space="preserve"> – Support Legislation to Increase Cal Grant Awards; Resolution </w:t>
      </w:r>
      <w:hyperlink r:id="rId89" w:history="1">
        <w:r w:rsidR="0076695B" w:rsidRPr="00E35624">
          <w:rPr>
            <w:rStyle w:val="Hyperlink"/>
            <w:strike/>
            <w:sz w:val="20"/>
            <w:szCs w:val="20"/>
          </w:rPr>
          <w:t>S11 6.01</w:t>
        </w:r>
      </w:hyperlink>
      <w:r w:rsidR="0076695B" w:rsidRPr="00E35624">
        <w:rPr>
          <w:strike/>
          <w:sz w:val="20"/>
          <w:szCs w:val="20"/>
        </w:rPr>
        <w:t xml:space="preserve"> – Community College Fees</w:t>
      </w:r>
    </w:p>
    <w:p w14:paraId="50572616" w14:textId="77777777" w:rsidR="00FF324F" w:rsidRPr="00E35624" w:rsidRDefault="00FF324F" w:rsidP="00FF324F">
      <w:pPr>
        <w:rPr>
          <w:strike/>
          <w:sz w:val="20"/>
          <w:szCs w:val="20"/>
        </w:rPr>
      </w:pPr>
    </w:p>
    <w:p w14:paraId="3A5CF57B" w14:textId="470A08F6" w:rsidR="00FF324F" w:rsidRPr="00E35624" w:rsidRDefault="00FF324F" w:rsidP="00FF324F">
      <w:pPr>
        <w:rPr>
          <w:strike/>
          <w:color w:val="7030A0"/>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1B424135" w14:textId="77777777" w:rsidR="00FF324F" w:rsidRPr="00E35624" w:rsidRDefault="00FF324F" w:rsidP="00FF324F">
      <w:pPr>
        <w:rPr>
          <w:strike/>
          <w:sz w:val="20"/>
          <w:szCs w:val="20"/>
        </w:rPr>
      </w:pPr>
    </w:p>
    <w:p w14:paraId="57CC59B5" w14:textId="77777777" w:rsidR="00FF324F" w:rsidRPr="00E35624" w:rsidRDefault="00FF324F" w:rsidP="00FF324F">
      <w:pPr>
        <w:rPr>
          <w:strike/>
          <w:sz w:val="20"/>
          <w:szCs w:val="20"/>
        </w:rPr>
      </w:pPr>
      <w:r w:rsidRPr="00E35624">
        <w:rPr>
          <w:strike/>
          <w:sz w:val="20"/>
          <w:szCs w:val="20"/>
          <w:u w:val="single"/>
        </w:rPr>
        <w:t>Notes</w:t>
      </w:r>
      <w:r w:rsidRPr="00E35624">
        <w:rPr>
          <w:strike/>
          <w:sz w:val="20"/>
          <w:szCs w:val="20"/>
        </w:rPr>
        <w:t xml:space="preserve">: </w:t>
      </w:r>
    </w:p>
    <w:p w14:paraId="53C6A9E7" w14:textId="77777777" w:rsidR="00FF324F" w:rsidRDefault="00FF324F"/>
    <w:p w14:paraId="5B6DEAF4" w14:textId="77777777" w:rsidR="00AB1EA4" w:rsidRDefault="00AB1EA4"/>
    <w:p w14:paraId="556004CE" w14:textId="77777777" w:rsidR="00FA6706" w:rsidRDefault="002C255E" w:rsidP="00FA6706">
      <w:pPr>
        <w:rPr>
          <w:color w:val="000000"/>
        </w:rPr>
      </w:pPr>
      <w:hyperlink r:id="rId90" w:history="1">
        <w:r w:rsidR="00FA6706">
          <w:rPr>
            <w:rStyle w:val="Hyperlink"/>
            <w:color w:val="954F72"/>
          </w:rPr>
          <w:t>AB 1187 (Irwin)</w:t>
        </w:r>
      </w:hyperlink>
      <w:r w:rsidR="00FA6706">
        <w:rPr>
          <w:rStyle w:val="apple-converted-space"/>
          <w:color w:val="000000"/>
        </w:rPr>
        <w:t> </w:t>
      </w:r>
      <w:r w:rsidR="00FA6706">
        <w:rPr>
          <w:color w:val="000000"/>
        </w:rPr>
        <w:t>– Community colleges: tutoring.</w:t>
      </w:r>
    </w:p>
    <w:p w14:paraId="5FA52FD2" w14:textId="77777777" w:rsidR="00FA6706" w:rsidRPr="00FB513F" w:rsidRDefault="00FA6706" w:rsidP="00FA6706"/>
    <w:p w14:paraId="5F287516" w14:textId="0257D429" w:rsidR="00FA6706" w:rsidRPr="00FB513F" w:rsidRDefault="00FA6706" w:rsidP="00FA6706">
      <w:r>
        <w:t xml:space="preserve">[Two-year bill] </w:t>
      </w:r>
      <w:r w:rsidR="00BE5C03" w:rsidRPr="00BE5C03">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Default="00FA6706" w:rsidP="00FA6706">
      <w:pPr>
        <w:rPr>
          <w:rFonts w:ascii="Calibri" w:hAnsi="Calibri" w:cs="Calibri"/>
          <w:color w:val="000000"/>
          <w:sz w:val="22"/>
          <w:szCs w:val="22"/>
        </w:rPr>
      </w:pPr>
    </w:p>
    <w:p w14:paraId="386A6B7F" w14:textId="497C0FAF" w:rsidR="00FA6706" w:rsidRPr="00FC43EE" w:rsidRDefault="00FA6706" w:rsidP="00FA6706">
      <w:r w:rsidRPr="00FC43EE">
        <w:rPr>
          <w:u w:val="single"/>
        </w:rPr>
        <w:t>Official ASCCC Position/Resolutions</w:t>
      </w:r>
      <w:r w:rsidRPr="00FC43EE">
        <w:t>:</w:t>
      </w:r>
      <w:r>
        <w:t xml:space="preserve"> </w:t>
      </w:r>
      <w:hyperlink r:id="rId91" w:history="1">
        <w:r w:rsidR="00A60940" w:rsidRPr="00817831">
          <w:rPr>
            <w:rStyle w:val="Hyperlink"/>
          </w:rPr>
          <w:t>Support as of 2/5/22</w:t>
        </w:r>
      </w:hyperlink>
      <w:r w:rsidR="00A60940">
        <w:t xml:space="preserve">. </w:t>
      </w:r>
      <w:r>
        <w:t xml:space="preserve">The ASCCC remained neutral on </w:t>
      </w:r>
      <w:hyperlink r:id="rId92" w:history="1">
        <w:r w:rsidRPr="00FA09F0">
          <w:rPr>
            <w:rStyle w:val="Hyperlink"/>
          </w:rPr>
          <w:t>AB 1935 (Irwin, 2018)</w:t>
        </w:r>
      </w:hyperlink>
      <w:r>
        <w:t>, which died in committee.</w:t>
      </w:r>
      <w:r w:rsidR="001C4984">
        <w:t xml:space="preserve"> The ASCCC took a </w:t>
      </w:r>
      <w:hyperlink r:id="rId93" w:history="1">
        <w:r w:rsidR="001C4984" w:rsidRPr="001C4984">
          <w:rPr>
            <w:rStyle w:val="Hyperlink"/>
          </w:rPr>
          <w:t>position of support</w:t>
        </w:r>
      </w:hyperlink>
      <w:r w:rsidR="001C4984">
        <w:t xml:space="preserve"> (as of 4/3/18) on </w:t>
      </w:r>
      <w:hyperlink r:id="rId94" w:history="1">
        <w:r w:rsidR="001C4984" w:rsidRPr="00C81A2F">
          <w:rPr>
            <w:rStyle w:val="Hyperlink"/>
          </w:rPr>
          <w:t>SB 1009 (Wilk, 2018)</w:t>
        </w:r>
      </w:hyperlink>
      <w:r w:rsidR="00C81A2F">
        <w:t>, which died in appropriations.</w:t>
      </w:r>
    </w:p>
    <w:p w14:paraId="65AAB86F" w14:textId="77777777" w:rsidR="00FA6706" w:rsidRPr="00FC43EE" w:rsidRDefault="00FA6706" w:rsidP="00FA6706"/>
    <w:p w14:paraId="6172573C" w14:textId="5A58B77C" w:rsidR="00FA6706" w:rsidRPr="00901637" w:rsidRDefault="00FA6706" w:rsidP="00FA6706">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7A897BA0" w14:textId="77777777" w:rsidR="00FA6706" w:rsidRPr="00FC43EE" w:rsidRDefault="00FA6706" w:rsidP="00FA6706"/>
    <w:p w14:paraId="0758995F" w14:textId="77777777" w:rsidR="00FA6706" w:rsidRDefault="00FA6706" w:rsidP="00FA6706">
      <w:r w:rsidRPr="00FC43EE">
        <w:rPr>
          <w:u w:val="single"/>
        </w:rPr>
        <w:t>Notes</w:t>
      </w:r>
      <w:r w:rsidRPr="00FC43EE">
        <w:t>:</w:t>
      </w:r>
      <w:r>
        <w:t xml:space="preserve"> This bill reintroduces </w:t>
      </w:r>
      <w:hyperlink r:id="rId95" w:history="1">
        <w:r w:rsidRPr="00FA09F0">
          <w:rPr>
            <w:rStyle w:val="Hyperlink"/>
          </w:rPr>
          <w:t>AB 1935 (Irwin, 2018)</w:t>
        </w:r>
      </w:hyperlink>
      <w:r>
        <w:t>.</w:t>
      </w:r>
    </w:p>
    <w:p w14:paraId="33837659" w14:textId="6D0088E2" w:rsidR="00FA6706" w:rsidRDefault="00FA6706"/>
    <w:p w14:paraId="489028DB" w14:textId="6135E896" w:rsidR="00FA6706" w:rsidRDefault="00FA6706"/>
    <w:p w14:paraId="6E978850" w14:textId="77777777" w:rsidR="0051463F" w:rsidRDefault="002C255E" w:rsidP="0051463F">
      <w:hyperlink r:id="rId96" w:history="1">
        <w:r w:rsidR="0051463F" w:rsidRPr="00156EA3">
          <w:rPr>
            <w:rStyle w:val="Hyperlink"/>
          </w:rPr>
          <w:t>AB 1232 (McCarty)</w:t>
        </w:r>
      </w:hyperlink>
      <w:r w:rsidR="0051463F" w:rsidRPr="00F903F5">
        <w:t xml:space="preserve"> – </w:t>
      </w:r>
      <w:r w:rsidR="0051463F" w:rsidRPr="00156EA3">
        <w:t>Community colleges: nonresident tuition fees: English as a second language courses.</w:t>
      </w:r>
    </w:p>
    <w:p w14:paraId="46555F45" w14:textId="77777777" w:rsidR="0051463F" w:rsidRPr="00156EA3" w:rsidRDefault="0051463F" w:rsidP="0051463F"/>
    <w:p w14:paraId="5434BDCC" w14:textId="77777777" w:rsidR="0051463F" w:rsidRPr="00156EA3" w:rsidRDefault="0051463F" w:rsidP="0051463F">
      <w:r>
        <w:t xml:space="preserve">[Two-year bill] </w:t>
      </w:r>
      <w:r w:rsidRPr="00156EA3">
        <w:t>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156EA3" w:rsidRDefault="0051463F" w:rsidP="0051463F"/>
    <w:p w14:paraId="7A6EAF98" w14:textId="77777777" w:rsidR="0051463F" w:rsidRDefault="0051463F" w:rsidP="0051463F">
      <w:r w:rsidRPr="008414B0">
        <w:rPr>
          <w:u w:val="single"/>
        </w:rPr>
        <w:t>Official ASCCC Position/Resolutions</w:t>
      </w:r>
      <w:r>
        <w:t xml:space="preserve">: The ASCCC has long supported reducing the cost of college. Rostrum Article: </w:t>
      </w:r>
      <w:hyperlink r:id="rId97" w:history="1">
        <w:r w:rsidRPr="0076695B">
          <w:rPr>
            <w:rStyle w:val="Hyperlink"/>
          </w:rPr>
          <w:t>Cal Grant Modernization and the True Cost of College</w:t>
        </w:r>
      </w:hyperlink>
      <w:r>
        <w:t xml:space="preserve">, April 2021; Resolution </w:t>
      </w:r>
      <w:hyperlink r:id="rId98" w:history="1">
        <w:r w:rsidRPr="003B41E6">
          <w:rPr>
            <w:rStyle w:val="Hyperlink"/>
          </w:rPr>
          <w:t>S16 6.01</w:t>
        </w:r>
      </w:hyperlink>
      <w:r>
        <w:t xml:space="preserve"> – Support Legislation to Increase Cal Grant Awards; Resolution </w:t>
      </w:r>
      <w:hyperlink r:id="rId99" w:history="1">
        <w:r w:rsidRPr="003B41E6">
          <w:rPr>
            <w:rStyle w:val="Hyperlink"/>
          </w:rPr>
          <w:t>S11 6.01</w:t>
        </w:r>
      </w:hyperlink>
      <w:r>
        <w:t xml:space="preserve"> – Community College Fees</w:t>
      </w:r>
    </w:p>
    <w:p w14:paraId="035359E7" w14:textId="77777777" w:rsidR="0051463F" w:rsidRDefault="0051463F" w:rsidP="0051463F"/>
    <w:p w14:paraId="0AAF6271" w14:textId="188F713D" w:rsidR="0051463F" w:rsidRPr="00901637" w:rsidRDefault="0051463F" w:rsidP="0051463F">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05FC4D10" w14:textId="77777777" w:rsidR="00A65901" w:rsidRDefault="00A65901" w:rsidP="0051463F"/>
    <w:p w14:paraId="0560454C" w14:textId="77777777" w:rsidR="0051463F" w:rsidRDefault="0051463F" w:rsidP="0051463F">
      <w:r w:rsidRPr="008414B0">
        <w:rPr>
          <w:u w:val="single"/>
        </w:rPr>
        <w:t>Notes</w:t>
      </w:r>
      <w:r>
        <w:t xml:space="preserve">: </w:t>
      </w:r>
    </w:p>
    <w:p w14:paraId="6C28A6E5" w14:textId="594F2995" w:rsidR="0051463F" w:rsidRDefault="0051463F"/>
    <w:p w14:paraId="4CFB2314" w14:textId="77777777" w:rsidR="0051463F" w:rsidRDefault="0051463F"/>
    <w:p w14:paraId="5C322433" w14:textId="61CA2C9E" w:rsidR="00DD22AF" w:rsidRPr="00841874" w:rsidRDefault="002C255E" w:rsidP="00841874">
      <w:hyperlink r:id="rId100" w:history="1">
        <w:r w:rsidR="00DD22AF" w:rsidRPr="00841874">
          <w:rPr>
            <w:rStyle w:val="Hyperlink"/>
          </w:rPr>
          <w:t>AB</w:t>
        </w:r>
        <w:r w:rsidR="00841874" w:rsidRPr="00841874">
          <w:rPr>
            <w:rStyle w:val="Hyperlink"/>
          </w:rPr>
          <w:t xml:space="preserve"> </w:t>
        </w:r>
        <w:r w:rsidR="00DD22AF" w:rsidRPr="00841874">
          <w:rPr>
            <w:rStyle w:val="Hyperlink"/>
          </w:rPr>
          <w:t>1505</w:t>
        </w:r>
        <w:r w:rsidR="00841874" w:rsidRPr="00841874">
          <w:rPr>
            <w:rStyle w:val="Hyperlink"/>
          </w:rPr>
          <w:t xml:space="preserve"> (Rodriguez)</w:t>
        </w:r>
      </w:hyperlink>
      <w:r w:rsidR="00DD22AF" w:rsidRPr="00841874">
        <w:t xml:space="preserve"> </w:t>
      </w:r>
      <w:r w:rsidR="00841874">
        <w:t xml:space="preserve">– </w:t>
      </w:r>
      <w:r w:rsidR="00DD22AF" w:rsidRPr="00841874">
        <w:t>Community colleges: full-time faculty obligation.</w:t>
      </w:r>
    </w:p>
    <w:p w14:paraId="2BF9A539" w14:textId="4544D8A3" w:rsidR="00DD22AF" w:rsidRDefault="00DD22AF"/>
    <w:p w14:paraId="00B5E1F3" w14:textId="7C22C54F" w:rsidR="00841874" w:rsidRDefault="00841874" w:rsidP="00841874">
      <w:r>
        <w:t xml:space="preserve">[Two-year bill] </w:t>
      </w:r>
      <w:r w:rsidRPr="00841874">
        <w:t>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841874" w:rsidRDefault="00841874" w:rsidP="00841874"/>
    <w:p w14:paraId="7D37B1A3" w14:textId="3E557615" w:rsidR="00841874" w:rsidRDefault="00841874">
      <w:r w:rsidRPr="00841874">
        <w:lastRenderedPageBreak/>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Default="00841874"/>
    <w:p w14:paraId="152FFE3D" w14:textId="09B03985" w:rsidR="00841874" w:rsidRDefault="00841874" w:rsidP="00841874">
      <w:r w:rsidRPr="008414B0">
        <w:rPr>
          <w:u w:val="single"/>
        </w:rPr>
        <w:t>Official ASCCC Position/Resolutions</w:t>
      </w:r>
      <w:r>
        <w:t>:</w:t>
      </w:r>
      <w:r w:rsidR="004E67A1">
        <w:t xml:space="preserve"> </w:t>
      </w:r>
      <w:hyperlink r:id="rId101" w:history="1">
        <w:r w:rsidR="00A60940" w:rsidRPr="005C5981">
          <w:rPr>
            <w:rStyle w:val="Hyperlink"/>
          </w:rPr>
          <w:t>Support as of 2/5/22</w:t>
        </w:r>
      </w:hyperlink>
      <w:r w:rsidR="00A60940">
        <w:t xml:space="preserve">. </w:t>
      </w:r>
      <w:r w:rsidR="004E67A1">
        <w:t>Resolution</w:t>
      </w:r>
      <w:r>
        <w:t xml:space="preserve"> </w:t>
      </w:r>
      <w:hyperlink r:id="rId102" w:history="1">
        <w:r w:rsidR="004E67A1" w:rsidRPr="004E67A1">
          <w:rPr>
            <w:rStyle w:val="Hyperlink"/>
          </w:rPr>
          <w:t>S21 6.01</w:t>
        </w:r>
      </w:hyperlink>
      <w:r w:rsidR="004E67A1">
        <w:t xml:space="preserve"> Revisiting the 50% Law and Faculty Obligation Number; Report: </w:t>
      </w:r>
      <w:hyperlink r:id="rId103" w:anchor="%3A%7E%3Atext%3DAN%20UPDATED%20PROPOSAL%20The%20Workgroup%20on%20CCC%20Regulations%2Ca%20collection%20of%20both%20specific%20and%20general%20recommendations" w:history="1">
        <w:r w:rsidR="004E67A1" w:rsidRPr="004E67A1">
          <w:rPr>
            <w:rStyle w:val="Hyperlink"/>
          </w:rPr>
          <w:t>The 50% Law and the Faculty Obligation Number: An Updated Proposal</w:t>
        </w:r>
      </w:hyperlink>
      <w:r w:rsidR="004E67A1">
        <w:t xml:space="preserve">, March 2019; Rostrum Article: </w:t>
      </w:r>
      <w:hyperlink r:id="rId104" w:history="1">
        <w:r w:rsidR="004E67A1" w:rsidRPr="004E67A1">
          <w:rPr>
            <w:rStyle w:val="Hyperlink"/>
          </w:rPr>
          <w:t>The 50% Law and the Faculty Obligation Number: A Proposal</w:t>
        </w:r>
      </w:hyperlink>
      <w:r w:rsidR="004E67A1">
        <w:t>, May 2016</w:t>
      </w:r>
    </w:p>
    <w:p w14:paraId="6D391983" w14:textId="77777777" w:rsidR="00841874" w:rsidRDefault="00841874" w:rsidP="00841874"/>
    <w:p w14:paraId="4294AF00" w14:textId="45B8B89B" w:rsidR="00841874" w:rsidRPr="00837094" w:rsidRDefault="00841874" w:rsidP="00841874">
      <w:pPr>
        <w:rPr>
          <w:color w:val="7030A0"/>
        </w:rPr>
      </w:pPr>
      <w:r w:rsidRPr="00837094">
        <w:rPr>
          <w:u w:val="single"/>
        </w:rPr>
        <w:t>Status</w:t>
      </w:r>
      <w:r w:rsidRPr="00837094">
        <w:t xml:space="preserve">: </w:t>
      </w:r>
      <w:r w:rsidR="00D20304">
        <w:rPr>
          <w:rFonts w:ascii="TimesNewRomanPSMT" w:hAnsi="TimesNewRomanPSMT" w:cs="TimesNewRomanPSMT"/>
          <w:color w:val="000000"/>
        </w:rPr>
        <w:t xml:space="preserve">In Senate </w:t>
      </w:r>
      <w:r w:rsidR="00901637">
        <w:rPr>
          <w:rFonts w:ascii="TimesNewRomanPSMT" w:hAnsi="TimesNewRomanPSMT" w:cs="TimesNewRomanPSMT"/>
          <w:color w:val="000000"/>
        </w:rPr>
        <w:t>and ordered</w:t>
      </w:r>
      <w:r w:rsidR="00D20304">
        <w:rPr>
          <w:rFonts w:ascii="TimesNewRomanPSMT" w:hAnsi="TimesNewRomanPSMT" w:cs="TimesNewRomanPSMT"/>
          <w:color w:val="000000"/>
        </w:rPr>
        <w:t xml:space="preserve"> to Committee on Rules</w:t>
      </w:r>
      <w:r w:rsidR="00837094" w:rsidRPr="00837094">
        <w:rPr>
          <w:rFonts w:ascii="TimesNewRomanPSMT" w:hAnsi="TimesNewRomanPSMT" w:cs="TimesNewRomanPSMT"/>
          <w:color w:val="000000"/>
        </w:rPr>
        <w:t xml:space="preserve"> </w:t>
      </w:r>
      <w:r w:rsidR="00D20304">
        <w:rPr>
          <w:rFonts w:ascii="TimesNewRomanPSMT" w:hAnsi="TimesNewRomanPSMT" w:cs="TimesNewRomanPSMT"/>
          <w:color w:val="000000"/>
        </w:rPr>
        <w:t>2</w:t>
      </w:r>
      <w:r w:rsidR="00837094" w:rsidRPr="00837094">
        <w:rPr>
          <w:rFonts w:ascii="TimesNewRomanPSMT" w:hAnsi="TimesNewRomanPSMT" w:cs="TimesNewRomanPSMT"/>
          <w:color w:val="000000"/>
        </w:rPr>
        <w:t>/</w:t>
      </w:r>
      <w:r w:rsidR="00D20304">
        <w:rPr>
          <w:rFonts w:ascii="TimesNewRomanPSMT" w:hAnsi="TimesNewRomanPSMT" w:cs="TimesNewRomanPSMT"/>
          <w:color w:val="000000"/>
        </w:rPr>
        <w:t>1</w:t>
      </w:r>
      <w:r w:rsidR="00837094" w:rsidRPr="00837094">
        <w:rPr>
          <w:rFonts w:ascii="TimesNewRomanPSMT" w:hAnsi="TimesNewRomanPSMT" w:cs="TimesNewRomanPSMT"/>
          <w:color w:val="000000"/>
        </w:rPr>
        <w:t>/22</w:t>
      </w:r>
    </w:p>
    <w:p w14:paraId="5D0A68F1" w14:textId="77777777" w:rsidR="00841874" w:rsidRDefault="00841874" w:rsidP="00841874"/>
    <w:p w14:paraId="4126730B" w14:textId="77777777" w:rsidR="0051463F" w:rsidRDefault="00841874" w:rsidP="0051463F">
      <w:r w:rsidRPr="008414B0">
        <w:rPr>
          <w:u w:val="single"/>
        </w:rPr>
        <w:t>Notes</w:t>
      </w:r>
      <w:r>
        <w:t xml:space="preserve">: </w:t>
      </w:r>
      <w:r w:rsidR="0051463F" w:rsidRPr="0051463F">
        <w:t>This bill is cosponsored by the California Federation of Teachers, California Community College Independents, and FACCC.</w:t>
      </w:r>
      <w:r w:rsidR="0051463F">
        <w:rPr>
          <w:rStyle w:val="apple-converted-space"/>
          <w:rFonts w:ascii="Book Antiqua" w:hAnsi="Book Antiqua"/>
          <w:color w:val="454545"/>
          <w:shd w:val="clear" w:color="auto" w:fill="FFFFFF"/>
        </w:rPr>
        <w:t> </w:t>
      </w:r>
    </w:p>
    <w:p w14:paraId="7368CC80" w14:textId="45D95BF1" w:rsidR="00841874" w:rsidRDefault="00841874" w:rsidP="00841874"/>
    <w:p w14:paraId="3EA90172" w14:textId="74A94488" w:rsidR="0051463F" w:rsidRDefault="0051463F" w:rsidP="00841874"/>
    <w:p w14:paraId="3737CE3F" w14:textId="77777777" w:rsidR="0051463F" w:rsidRPr="006101F3" w:rsidRDefault="002C255E" w:rsidP="0051463F">
      <w:hyperlink r:id="rId105" w:history="1">
        <w:r w:rsidR="0051463F" w:rsidRPr="006101F3">
          <w:rPr>
            <w:rStyle w:val="Hyperlink"/>
          </w:rPr>
          <w:t>AB 1606 (Irwin)</w:t>
        </w:r>
      </w:hyperlink>
      <w:r w:rsidR="0051463F" w:rsidRPr="006101F3">
        <w:t xml:space="preserve"> </w:t>
      </w:r>
      <w:r w:rsidR="0051463F" w:rsidRPr="00F903F5">
        <w:t>–</w:t>
      </w:r>
      <w:r w:rsidR="0051463F">
        <w:t xml:space="preserve"> </w:t>
      </w:r>
      <w:r w:rsidR="0051463F" w:rsidRPr="006101F3">
        <w:t>Public postsecondary education: veterans: waiver of mandatory systemwide tuition and fees.</w:t>
      </w:r>
    </w:p>
    <w:p w14:paraId="72F01BDA" w14:textId="77777777" w:rsidR="0051463F" w:rsidRPr="006101F3" w:rsidRDefault="0051463F" w:rsidP="0051463F"/>
    <w:p w14:paraId="006979A7" w14:textId="77777777" w:rsidR="0051463F" w:rsidRPr="006101F3" w:rsidRDefault="0051463F" w:rsidP="0051463F">
      <w:r w:rsidRPr="006101F3">
        <w:t>Existing law establishes the segments of the public postsecondary education system in the state, including the University of California administered by the Regents of the University of California, the California State University administered by the Trustees of the California State University, and the California Community Colleges administered by the Board of Governors of the California Community Colleges. The Donahoe Higher Education Act prohibits campuses of those segments from charging mandatory systemwide tuition or fees to specified students who apply for a waiver, including a child of any veteran of the United States military who has a service-connected disability, has been killed in service, or has died of a service-connected disability.</w:t>
      </w:r>
    </w:p>
    <w:p w14:paraId="696CAE18" w14:textId="77777777" w:rsidR="0051463F" w:rsidRDefault="0051463F" w:rsidP="0051463F"/>
    <w:p w14:paraId="095FB1EE" w14:textId="77777777" w:rsidR="0051463F" w:rsidRPr="006101F3" w:rsidRDefault="0051463F" w:rsidP="0051463F">
      <w:r w:rsidRPr="006101F3">
        <w:t xml:space="preserve">This bill would additionally include the spouse or unmarried surviving spouse of any veteran of the United States military who has a service-connected disability, has been killed in service, or has died of a service-connected disability. The bill would also make </w:t>
      </w:r>
      <w:proofErr w:type="spellStart"/>
      <w:r w:rsidRPr="006101F3">
        <w:t>nonsubstantive</w:t>
      </w:r>
      <w:proofErr w:type="spellEnd"/>
      <w:r w:rsidRPr="006101F3">
        <w:t xml:space="preserve"> changes to provisions relating to this waiver of mandatory systemwide tuition and fees. To the extent these provisions would add additional duties on community college districts, the bill would impose a state-mandated local program.</w:t>
      </w:r>
    </w:p>
    <w:p w14:paraId="3739A5D8" w14:textId="77777777" w:rsidR="0051463F" w:rsidRDefault="0051463F" w:rsidP="0051463F"/>
    <w:p w14:paraId="399C13A7" w14:textId="77777777" w:rsidR="0051463F" w:rsidRPr="006101F3" w:rsidRDefault="0051463F" w:rsidP="0051463F">
      <w:r w:rsidRPr="006101F3">
        <w:t>Existing law establishes various educational benefits for dependents of veterans who were killed during military service or are totally disabled, as specified. Existing law prohibits a dependent of a veteran from receiving these educational benefits during the time the dependent is entitled to receive specified federal educational benefits or duplicative assistance from any other government source.</w:t>
      </w:r>
    </w:p>
    <w:p w14:paraId="33AAD2BF" w14:textId="77777777" w:rsidR="0051463F" w:rsidRDefault="0051463F" w:rsidP="0051463F"/>
    <w:p w14:paraId="3B63C480" w14:textId="77777777" w:rsidR="0051463F" w:rsidRPr="006101F3" w:rsidRDefault="0051463F" w:rsidP="0051463F">
      <w:r w:rsidRPr="006101F3">
        <w:t>This bill would repeal that provision prohibiting a dependent of a veteran from receiving those educational benefits, as specified.</w:t>
      </w:r>
    </w:p>
    <w:p w14:paraId="7D76378A" w14:textId="77777777" w:rsidR="0051463F" w:rsidRPr="00156EA3" w:rsidRDefault="0051463F" w:rsidP="0051463F"/>
    <w:p w14:paraId="3B3DAF8E" w14:textId="2113F89C" w:rsidR="0051463F" w:rsidRDefault="0051463F" w:rsidP="0051463F">
      <w:r w:rsidRPr="008414B0">
        <w:rPr>
          <w:u w:val="single"/>
        </w:rPr>
        <w:t>Official ASCCC Position/Resolutions</w:t>
      </w:r>
      <w:r>
        <w:t xml:space="preserve">: </w:t>
      </w:r>
      <w:hyperlink r:id="rId106" w:history="1">
        <w:r w:rsidR="00A60940" w:rsidRPr="00817831">
          <w:rPr>
            <w:rStyle w:val="Hyperlink"/>
          </w:rPr>
          <w:t>Support as of 2/5/22</w:t>
        </w:r>
      </w:hyperlink>
      <w:r w:rsidR="00A60940">
        <w:t xml:space="preserve">. </w:t>
      </w:r>
      <w:r>
        <w:t xml:space="preserve">The ASCCC has long supported reducing the cost of college. Rostrum Article: </w:t>
      </w:r>
      <w:hyperlink r:id="rId107" w:history="1">
        <w:r w:rsidRPr="0076695B">
          <w:rPr>
            <w:rStyle w:val="Hyperlink"/>
          </w:rPr>
          <w:t xml:space="preserve">Cal Grant Modernization and the True Cost of </w:t>
        </w:r>
        <w:r w:rsidRPr="0076695B">
          <w:rPr>
            <w:rStyle w:val="Hyperlink"/>
          </w:rPr>
          <w:lastRenderedPageBreak/>
          <w:t>College</w:t>
        </w:r>
      </w:hyperlink>
      <w:r>
        <w:t xml:space="preserve">, April 2021; Resolution </w:t>
      </w:r>
      <w:hyperlink r:id="rId108" w:history="1">
        <w:r w:rsidRPr="003B41E6">
          <w:rPr>
            <w:rStyle w:val="Hyperlink"/>
          </w:rPr>
          <w:t>S16 6.01</w:t>
        </w:r>
      </w:hyperlink>
      <w:r>
        <w:t xml:space="preserve"> – Support Legislation to Increase Cal Grant Awards; Resolution </w:t>
      </w:r>
      <w:hyperlink r:id="rId109" w:history="1">
        <w:r w:rsidRPr="003B41E6">
          <w:rPr>
            <w:rStyle w:val="Hyperlink"/>
          </w:rPr>
          <w:t>S11 6.01</w:t>
        </w:r>
      </w:hyperlink>
      <w:r>
        <w:t xml:space="preserve"> – Community College Fees</w:t>
      </w:r>
    </w:p>
    <w:p w14:paraId="4884AF54" w14:textId="77777777" w:rsidR="0051463F" w:rsidRDefault="0051463F" w:rsidP="0051463F"/>
    <w:p w14:paraId="25471411" w14:textId="7FAB0053" w:rsidR="0051463F" w:rsidRPr="000414A0" w:rsidRDefault="0051463F" w:rsidP="0051463F">
      <w:pPr>
        <w:rPr>
          <w:color w:val="7030A0"/>
        </w:rPr>
      </w:pPr>
      <w:r w:rsidRPr="008414B0">
        <w:rPr>
          <w:u w:val="single"/>
        </w:rPr>
        <w:t>Status</w:t>
      </w:r>
      <w:r>
        <w:t xml:space="preserve">: </w:t>
      </w:r>
      <w:r w:rsidR="00C51700">
        <w:t>Referred to Committees on Higher Education and Military and Veterans Affairs</w:t>
      </w:r>
      <w:r>
        <w:t xml:space="preserve"> 1/</w:t>
      </w:r>
      <w:r w:rsidR="00C51700">
        <w:t>14</w:t>
      </w:r>
      <w:r>
        <w:t>/22</w:t>
      </w:r>
    </w:p>
    <w:p w14:paraId="32D98EE4" w14:textId="77777777" w:rsidR="0051463F" w:rsidRDefault="0051463F" w:rsidP="0051463F"/>
    <w:p w14:paraId="5F4B9BF0" w14:textId="77777777" w:rsidR="0051463F" w:rsidRDefault="0051463F" w:rsidP="0051463F">
      <w:r w:rsidRPr="008414B0">
        <w:rPr>
          <w:u w:val="single"/>
        </w:rPr>
        <w:t>Notes</w:t>
      </w:r>
      <w:r>
        <w:t xml:space="preserve">: </w:t>
      </w:r>
    </w:p>
    <w:p w14:paraId="1CB7189C" w14:textId="77777777" w:rsidR="0051463F" w:rsidRDefault="0051463F" w:rsidP="00841874"/>
    <w:p w14:paraId="60AAD811" w14:textId="149531E4" w:rsidR="00841874" w:rsidRDefault="00841874"/>
    <w:p w14:paraId="3AA7A8FC" w14:textId="522150AE" w:rsidR="006328B2" w:rsidRDefault="002C255E">
      <w:hyperlink r:id="rId110" w:history="1">
        <w:r w:rsidR="006328B2" w:rsidRPr="006328B2">
          <w:rPr>
            <w:rStyle w:val="Hyperlink"/>
          </w:rPr>
          <w:t>AB 1705 (Irwin)</w:t>
        </w:r>
      </w:hyperlink>
      <w:r w:rsidR="006328B2" w:rsidRPr="006328B2">
        <w:t xml:space="preserve"> – Seymour-Campbell Student Success Act of 2012: matriculation: assessment</w:t>
      </w:r>
    </w:p>
    <w:p w14:paraId="6320FB7A" w14:textId="560284C7" w:rsidR="006328B2" w:rsidRPr="006328B2" w:rsidRDefault="006328B2" w:rsidP="006328B2"/>
    <w:p w14:paraId="19792141" w14:textId="77777777" w:rsidR="006328B2" w:rsidRPr="006328B2" w:rsidRDefault="006328B2" w:rsidP="006328B2">
      <w:r w:rsidRPr="006328B2">
        <w:t>This bill would make findings and declarations of the Legislature’s intent to continue to increase California community college student placement and enrollment in transfer-level English and mathematics. The bill would require that high school transcript data be used as the primary means for determining placement in transfer-level English and transfer-level mathematics courses, and would limit the use of multiple measures by colleges in the placement and enrollment of students so they do not restrict a student’s ability to demonstrate preparedness for transfer-level coursework if a single measure would satisfy the requirement. The bill would require that a community college district or community college not recommend or require students to enroll in pretransfer level English or mathematics coursework, except under specified circumstances.</w:t>
      </w:r>
    </w:p>
    <w:p w14:paraId="4CB17FFE" w14:textId="77777777" w:rsidR="006328B2" w:rsidRPr="006328B2" w:rsidRDefault="006328B2" w:rsidP="006328B2"/>
    <w:p w14:paraId="56FD8817" w14:textId="575AAD26" w:rsidR="006328B2" w:rsidRPr="006328B2" w:rsidRDefault="006328B2" w:rsidP="006328B2">
      <w:r w:rsidRPr="006328B2">
        <w:t>This bill would require a community college district or community college, by July 1, 2023, to place and enroll all new and continuing United States high school graduate students and those who have completed a GED into transfer-level English and mathematics, with specified exceptions for mathematics placement. The bill would prohibit a community college district or community college from using specified factors as justification for placing a student in a pretransfer level course. The bill would require the Chancellor’s Office of the California Community Colleges to create a Transfer Level Gateway Completion Dashboard by July 2023. The bill would require the dashboard to be updated annually and to contain specified data. The bill would require, beginning September 1, 2023, and annually thereafter, the chancellor’s office to provide a report to the Legislature with data from the dashboard, as specified.</w:t>
      </w:r>
    </w:p>
    <w:p w14:paraId="39ACA4DA" w14:textId="77777777" w:rsidR="006328B2" w:rsidRPr="006328B2" w:rsidRDefault="006328B2" w:rsidP="006328B2"/>
    <w:p w14:paraId="73F8C098" w14:textId="256BB2E1" w:rsidR="006328B2" w:rsidRPr="00DF090A" w:rsidRDefault="006328B2" w:rsidP="0003517C">
      <w:r w:rsidRPr="008414B0">
        <w:rPr>
          <w:u w:val="single"/>
        </w:rPr>
        <w:t>Official ASCCC Position/Resolutions</w:t>
      </w:r>
      <w:r w:rsidRPr="008755A9">
        <w:t xml:space="preserve">: </w:t>
      </w:r>
      <w:r w:rsidR="00987B75">
        <w:t>Resolution</w:t>
      </w:r>
      <w:r w:rsidR="0003517C">
        <w:t xml:space="preserve">  </w:t>
      </w:r>
      <w:hyperlink r:id="rId111" w:history="1">
        <w:r w:rsidR="0003517C" w:rsidRPr="003C4AA8">
          <w:rPr>
            <w:rStyle w:val="Hyperlink"/>
          </w:rPr>
          <w:t>S17 06.04</w:t>
        </w:r>
      </w:hyperlink>
      <w:r w:rsidR="0003517C">
        <w:t xml:space="preserve"> Oppose Limiting Local Implementation of Multiple Measures</w:t>
      </w:r>
      <w:r w:rsidR="00987B75">
        <w:t xml:space="preserve"> […</w:t>
      </w:r>
      <w:r w:rsidR="00987B75" w:rsidRPr="0003517C">
        <w:t>support AB 705 (Irwin, as of April 4, 2017) if it is amended</w:t>
      </w:r>
      <w:r w:rsidR="00987B75">
        <w:t>…]</w:t>
      </w:r>
      <w:r w:rsidR="0003517C">
        <w:t>,</w:t>
      </w:r>
      <w:r w:rsidR="008755A9">
        <w:t xml:space="preserve"> </w:t>
      </w:r>
      <w:hyperlink r:id="rId112" w:history="1">
        <w:r w:rsidR="008755A9" w:rsidRPr="008755A9">
          <w:rPr>
            <w:rStyle w:val="Hyperlink"/>
          </w:rPr>
          <w:t>AB 705 (Irwin), as of 05/30/17 Position: Oppose Unless Amended</w:t>
        </w:r>
      </w:hyperlink>
      <w:r w:rsidR="008755A9" w:rsidRPr="00DA6784">
        <w:t>,</w:t>
      </w:r>
      <w:r w:rsidR="00DA6784" w:rsidRPr="00DA6784">
        <w:t xml:space="preserve"> </w:t>
      </w:r>
      <w:hyperlink r:id="rId113" w:history="1">
        <w:r w:rsidR="00DA6784" w:rsidRPr="00DA6784">
          <w:rPr>
            <w:rStyle w:val="Hyperlink"/>
          </w:rPr>
          <w:t>Oppose AB 705 (Irwin, 2017) Seymour-Campbell Student Success Act of 2012: Matriculation: Assessment</w:t>
        </w:r>
      </w:hyperlink>
      <w:r w:rsidR="00DF090A">
        <w:t xml:space="preserve">; </w:t>
      </w:r>
    </w:p>
    <w:p w14:paraId="29017690" w14:textId="77777777" w:rsidR="006328B2" w:rsidRDefault="006328B2" w:rsidP="006328B2"/>
    <w:p w14:paraId="382E4928" w14:textId="4D7CCDDB" w:rsidR="006328B2" w:rsidRPr="000414A0" w:rsidRDefault="006328B2" w:rsidP="006328B2">
      <w:pPr>
        <w:rPr>
          <w:color w:val="7030A0"/>
        </w:rPr>
      </w:pPr>
      <w:r w:rsidRPr="008414B0">
        <w:rPr>
          <w:u w:val="single"/>
        </w:rPr>
        <w:t>Status</w:t>
      </w:r>
      <w:r>
        <w:t xml:space="preserve">: </w:t>
      </w:r>
      <w:r w:rsidR="002A1969">
        <w:t>Referred to Committee on Higher Education 2/3</w:t>
      </w:r>
      <w:r>
        <w:t>/22</w:t>
      </w:r>
    </w:p>
    <w:p w14:paraId="62B94B03" w14:textId="77777777" w:rsidR="006328B2" w:rsidRDefault="006328B2" w:rsidP="006328B2"/>
    <w:p w14:paraId="797F96DD" w14:textId="4AAEE6D6" w:rsidR="006328B2" w:rsidRDefault="006328B2" w:rsidP="006328B2">
      <w:r w:rsidRPr="008414B0">
        <w:rPr>
          <w:u w:val="single"/>
        </w:rPr>
        <w:t>Notes</w:t>
      </w:r>
      <w:r>
        <w:t xml:space="preserve">: </w:t>
      </w:r>
      <w:r w:rsidR="0003517C">
        <w:t>Support</w:t>
      </w:r>
      <w:r w:rsidR="00DF090A">
        <w:t xml:space="preserve"> </w:t>
      </w:r>
      <w:r w:rsidR="0003517C">
        <w:t>for</w:t>
      </w:r>
      <w:r w:rsidR="00DF090A">
        <w:t xml:space="preserve"> equitable placement practices for the students in the California community colleges:</w:t>
      </w:r>
      <w:r w:rsidR="0003517C">
        <w:t xml:space="preserve"> Resolution </w:t>
      </w:r>
      <w:hyperlink r:id="rId114" w:history="1">
        <w:r w:rsidR="0003517C" w:rsidRPr="0003517C">
          <w:rPr>
            <w:rStyle w:val="Hyperlink"/>
          </w:rPr>
          <w:t>F20 18.01</w:t>
        </w:r>
      </w:hyperlink>
      <w:r w:rsidR="0003517C">
        <w:t xml:space="preserve"> Paper and Resources for Evaluating Placement in English, ESL, and Mathematics Pathways,</w:t>
      </w:r>
      <w:r w:rsidR="00DF090A">
        <w:t xml:space="preserve"> </w:t>
      </w:r>
      <w:hyperlink r:id="rId115" w:history="1">
        <w:r w:rsidR="00DF090A" w:rsidRPr="00DF090A">
          <w:rPr>
            <w:rStyle w:val="Hyperlink"/>
          </w:rPr>
          <w:t>Optimizing Student Success</w:t>
        </w:r>
      </w:hyperlink>
      <w:r w:rsidR="00DF090A">
        <w:t xml:space="preserve">, October 2020; </w:t>
      </w:r>
      <w:hyperlink r:id="rId116" w:history="1">
        <w:r w:rsidR="00DF090A" w:rsidRPr="00DF090A">
          <w:rPr>
            <w:rStyle w:val="Hyperlink"/>
          </w:rPr>
          <w:t>Understanding and Improving Student Access and Success</w:t>
        </w:r>
      </w:hyperlink>
      <w:r w:rsidR="00DF090A">
        <w:t xml:space="preserve">, February 2020; </w:t>
      </w:r>
      <w:hyperlink r:id="rId117" w:history="1">
        <w:r w:rsidR="00DF090A" w:rsidRPr="00DF090A">
          <w:rPr>
            <w:rStyle w:val="Hyperlink"/>
          </w:rPr>
          <w:t>Debunking Myths around AB 705</w:t>
        </w:r>
      </w:hyperlink>
      <w:r w:rsidR="00DF090A">
        <w:t xml:space="preserve">, July 2019; </w:t>
      </w:r>
      <w:hyperlink r:id="rId118" w:history="1">
        <w:r w:rsidR="003C4AA8" w:rsidRPr="003C4AA8">
          <w:rPr>
            <w:rStyle w:val="Hyperlink"/>
          </w:rPr>
          <w:t>A Year Later: Where We are with AB 705 for Mathematics and English</w:t>
        </w:r>
      </w:hyperlink>
      <w:r w:rsidR="003C4AA8">
        <w:t xml:space="preserve">, October 2018; </w:t>
      </w:r>
      <w:r w:rsidR="00987B75">
        <w:t xml:space="preserve">Additional Resolutions: </w:t>
      </w:r>
      <w:hyperlink r:id="rId119" w:history="1">
        <w:r w:rsidR="00987B75" w:rsidRPr="003C4AA8">
          <w:rPr>
            <w:rStyle w:val="Hyperlink"/>
          </w:rPr>
          <w:t>S17 06.04</w:t>
        </w:r>
      </w:hyperlink>
      <w:r w:rsidR="00987B75">
        <w:t xml:space="preserve"> Oppose Limiting Local Implementation of Multiple Measures […</w:t>
      </w:r>
      <w:r w:rsidR="00987B75" w:rsidRPr="0003517C">
        <w:t>support AB 705 (Irwin, as of April 4, 2017) if it is amended</w:t>
      </w:r>
      <w:r w:rsidR="00987B75">
        <w:t xml:space="preserve">…], </w:t>
      </w:r>
      <w:hyperlink r:id="rId120" w:history="1">
        <w:r w:rsidR="00987B75" w:rsidRPr="00601A07">
          <w:rPr>
            <w:rStyle w:val="Hyperlink"/>
          </w:rPr>
          <w:t>F17 07.07</w:t>
        </w:r>
      </w:hyperlink>
      <w:r w:rsidR="00987B75">
        <w:t xml:space="preserve"> Implementing AB </w:t>
      </w:r>
      <w:r w:rsidR="00987B75">
        <w:lastRenderedPageBreak/>
        <w:t xml:space="preserve">705 to Serve the Needs of all Community College Students, </w:t>
      </w:r>
      <w:hyperlink r:id="rId121" w:history="1">
        <w:r w:rsidR="00987B75" w:rsidRPr="003C4AA8">
          <w:rPr>
            <w:rStyle w:val="Hyperlink"/>
          </w:rPr>
          <w:t>S18 07.06</w:t>
        </w:r>
      </w:hyperlink>
      <w:r w:rsidR="00987B75">
        <w:t xml:space="preserve"> Support Students’ Rights to Enroll in ESL Coursework, </w:t>
      </w:r>
      <w:hyperlink r:id="rId122" w:history="1">
        <w:r w:rsidR="00987B75" w:rsidRPr="00A51A3A">
          <w:rPr>
            <w:rStyle w:val="Hyperlink"/>
          </w:rPr>
          <w:t>S18 17.03</w:t>
        </w:r>
      </w:hyperlink>
      <w:r w:rsidR="00987B75">
        <w:t xml:space="preserve"> Reduce Course Enrollment Maximums, </w:t>
      </w:r>
      <w:hyperlink r:id="rId123" w:history="1">
        <w:r w:rsidR="00987B75" w:rsidRPr="00601A07">
          <w:rPr>
            <w:rStyle w:val="Hyperlink"/>
          </w:rPr>
          <w:t>F18 05.02</w:t>
        </w:r>
      </w:hyperlink>
      <w:r w:rsidR="00987B75">
        <w:t xml:space="preserve"> Identify and Report Costs AB 705, </w:t>
      </w:r>
      <w:hyperlink r:id="rId124" w:history="1">
        <w:r w:rsidR="00987B75" w:rsidRPr="008755A9">
          <w:rPr>
            <w:rStyle w:val="Hyperlink"/>
          </w:rPr>
          <w:t>F18 13.01</w:t>
        </w:r>
      </w:hyperlink>
      <w:r w:rsidR="00987B75">
        <w:t xml:space="preserve"> Sufficient Resources and Adequate Support, </w:t>
      </w:r>
      <w:hyperlink r:id="rId125" w:history="1">
        <w:r w:rsidR="00987B75" w:rsidRPr="008755A9">
          <w:rPr>
            <w:rStyle w:val="Hyperlink"/>
          </w:rPr>
          <w:t>F19 09.09</w:t>
        </w:r>
      </w:hyperlink>
      <w:r w:rsidR="00987B75">
        <w:t xml:space="preserve"> Access and Opportunity for all Students  </w:t>
      </w:r>
    </w:p>
    <w:p w14:paraId="32DA8545" w14:textId="043786A1" w:rsidR="00487EE9" w:rsidRDefault="00487EE9" w:rsidP="006328B2"/>
    <w:p w14:paraId="61348ACE" w14:textId="37BDE325" w:rsidR="00487EE9" w:rsidRDefault="00487EE9" w:rsidP="006328B2"/>
    <w:p w14:paraId="0ABFC1E9" w14:textId="2E05AF75" w:rsidR="00487EE9" w:rsidRDefault="002C255E" w:rsidP="006328B2">
      <w:hyperlink r:id="rId126" w:history="1">
        <w:r w:rsidR="00487EE9" w:rsidRPr="00487EE9">
          <w:rPr>
            <w:rStyle w:val="Hyperlink"/>
          </w:rPr>
          <w:t>AB 1746 (Medina)</w:t>
        </w:r>
      </w:hyperlink>
      <w:r w:rsidR="00487EE9">
        <w:t xml:space="preserve"> – Student financial aid: Cal Grant Reform Act</w:t>
      </w:r>
    </w:p>
    <w:p w14:paraId="3682BD4C" w14:textId="2665E29C" w:rsidR="00487EE9" w:rsidRPr="00A86681" w:rsidRDefault="00487EE9" w:rsidP="00A86681"/>
    <w:p w14:paraId="2DB3387D" w14:textId="7D49C0CC" w:rsidR="00A86681" w:rsidRDefault="00A86681" w:rsidP="006328B2">
      <w:r w:rsidRPr="00A86681">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12A62B90" w:rsidR="00144A9B" w:rsidRDefault="00144A9B" w:rsidP="00564B29">
      <w:pPr>
        <w:pStyle w:val="NormalWeb"/>
      </w:pPr>
      <w:r w:rsidRPr="008414B0">
        <w:rPr>
          <w:u w:val="single"/>
        </w:rPr>
        <w:t>Official ASCCC Position/Resolutions</w:t>
      </w:r>
      <w:r>
        <w:t>:</w:t>
      </w:r>
      <w:r w:rsidR="00564B29">
        <w:t xml:space="preserve"> The ASCCC did not take a position on </w:t>
      </w:r>
      <w:hyperlink r:id="rId127" w:history="1">
        <w:r w:rsidR="00564B29" w:rsidRPr="00860CC6">
          <w:rPr>
            <w:rStyle w:val="Hyperlink"/>
          </w:rPr>
          <w:t>AB 1456 (Medina</w:t>
        </w:r>
        <w:r w:rsidR="00564B29">
          <w:rPr>
            <w:rStyle w:val="Hyperlink"/>
          </w:rPr>
          <w:t>, 2021</w:t>
        </w:r>
        <w:r w:rsidR="00564B29" w:rsidRPr="00860CC6">
          <w:rPr>
            <w:rStyle w:val="Hyperlink"/>
          </w:rPr>
          <w:t>)</w:t>
        </w:r>
      </w:hyperlink>
      <w:r w:rsidR="00564B29" w:rsidRPr="00564B29">
        <w:rPr>
          <w:rStyle w:val="Hyperlink"/>
          <w:u w:val="none"/>
        </w:rPr>
        <w:t xml:space="preserve"> </w:t>
      </w:r>
      <w:r w:rsidR="00564B29">
        <w:t xml:space="preserve">– Student Financial Aid: Cal Grant Reform Act, which was vetoed by the governor who indicated that such cost pressures need to go through the budget process. The ASCCC has supported the expansion of Cal Grants </w:t>
      </w:r>
      <w:hyperlink r:id="rId128" w:history="1">
        <w:r w:rsidR="00564B29" w:rsidRPr="00927A8C">
          <w:rPr>
            <w:rStyle w:val="Hyperlink"/>
          </w:rPr>
          <w:t>January 14, 2019 Letter</w:t>
        </w:r>
      </w:hyperlink>
      <w:r w:rsidR="00564B29">
        <w:t xml:space="preserve">; </w:t>
      </w:r>
      <w:r w:rsidR="00564B29">
        <w:rPr>
          <w:rFonts w:ascii="TimesNewRomanPSMT" w:hAnsi="TimesNewRomanPSMT" w:cs="TimesNewRomanPSMT"/>
        </w:rPr>
        <w:t xml:space="preserve">Through </w:t>
      </w:r>
      <w:r w:rsidR="00564B29" w:rsidRPr="00A14506">
        <w:t xml:space="preserve">Resolution </w:t>
      </w:r>
      <w:hyperlink r:id="rId129" w:history="1">
        <w:r w:rsidR="00564B29" w:rsidRPr="009F46D4">
          <w:rPr>
            <w:rStyle w:val="Hyperlink"/>
          </w:rPr>
          <w:t>S16 6.01</w:t>
        </w:r>
      </w:hyperlink>
      <w:r w:rsidR="00564B29">
        <w:rPr>
          <w:rFonts w:ascii="TimesNewRomanPSMT" w:hAnsi="TimesNewRomanPSMT" w:cs="TimesNewRomanPSMT"/>
        </w:rPr>
        <w:t>, the ASCCC actively supports the expansion of financial aid for all students in the state.</w:t>
      </w:r>
    </w:p>
    <w:p w14:paraId="6D660384" w14:textId="1C2F7A50" w:rsidR="00144A9B" w:rsidRPr="000414A0" w:rsidRDefault="00144A9B" w:rsidP="00144A9B">
      <w:pPr>
        <w:rPr>
          <w:color w:val="7030A0"/>
        </w:rPr>
      </w:pPr>
      <w:r w:rsidRPr="008414B0">
        <w:rPr>
          <w:u w:val="single"/>
        </w:rPr>
        <w:t>Status</w:t>
      </w:r>
      <w:r>
        <w:t xml:space="preserve">: </w:t>
      </w:r>
      <w:r w:rsidR="00453D7A">
        <w:t>Referred to Committee on Higher Education 2/10/22</w:t>
      </w:r>
    </w:p>
    <w:p w14:paraId="7DA1C946" w14:textId="77777777" w:rsidR="00144A9B" w:rsidRDefault="00144A9B" w:rsidP="00144A9B"/>
    <w:p w14:paraId="75F5A51F" w14:textId="36FFB7CE" w:rsidR="006139EE" w:rsidRPr="008A4AA0" w:rsidRDefault="00144A9B" w:rsidP="00505E87">
      <w:r w:rsidRPr="008A4AA0">
        <w:t xml:space="preserve">Notes: </w:t>
      </w:r>
    </w:p>
    <w:p w14:paraId="76C7A6C9" w14:textId="241FD8BC" w:rsidR="006139EE" w:rsidRDefault="006139EE" w:rsidP="008A4AA0"/>
    <w:p w14:paraId="74CA5958" w14:textId="11D275E4" w:rsidR="00410070" w:rsidRDefault="00410070" w:rsidP="008A4AA0"/>
    <w:p w14:paraId="7A6DAD36" w14:textId="77777777" w:rsidR="00410070" w:rsidRPr="00410070" w:rsidRDefault="002C255E" w:rsidP="00410070">
      <w:hyperlink r:id="rId130" w:history="1">
        <w:r w:rsidR="00410070" w:rsidRPr="00410070">
          <w:rPr>
            <w:rStyle w:val="Hyperlink"/>
          </w:rPr>
          <w:t>AB 2122 (Choi)</w:t>
        </w:r>
      </w:hyperlink>
      <w:r w:rsidR="00410070" w:rsidRPr="00410070">
        <w:t xml:space="preserve"> – Public postsecondary education: mental health hotlines: student identification cards.</w:t>
      </w:r>
    </w:p>
    <w:p w14:paraId="5201551D" w14:textId="5C9AEC19" w:rsidR="00410070" w:rsidRPr="00410070" w:rsidRDefault="00410070" w:rsidP="00410070"/>
    <w:p w14:paraId="5F636FE2" w14:textId="09F19E22" w:rsidR="00487EE9" w:rsidRPr="00410070" w:rsidRDefault="00410070" w:rsidP="00410070">
      <w:r w:rsidRPr="00410070">
        <w:t>This bill would authorize each campus of the California State University, the California Community Colleges, and the University of California to establish a campus mental health 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p>
    <w:p w14:paraId="6320F82F" w14:textId="2F60375C" w:rsidR="00410070" w:rsidRDefault="00410070" w:rsidP="00410070">
      <w:pPr>
        <w:pStyle w:val="NormalWeb"/>
      </w:pPr>
      <w:r w:rsidRPr="008414B0">
        <w:rPr>
          <w:u w:val="single"/>
        </w:rPr>
        <w:t>Official ASCCC Position/Resolutions</w:t>
      </w:r>
      <w:r w:rsidR="00997472">
        <w:rPr>
          <w:rFonts w:ascii="TimesNewRomanPSMT" w:hAnsi="TimesNewRomanPSMT" w:cs="TimesNewRomanPSMT"/>
        </w:rPr>
        <w:t xml:space="preserve"> The ASCCC </w:t>
      </w:r>
      <w:r w:rsidR="0075737A" w:rsidRPr="009A061C">
        <w:t>suppor</w:t>
      </w:r>
      <w:r w:rsidR="0075737A">
        <w:t>ts</w:t>
      </w:r>
      <w:r w:rsidR="0075737A" w:rsidRPr="009A061C">
        <w:t xml:space="preserve"> and advocate</w:t>
      </w:r>
      <w:r w:rsidR="0075737A">
        <w:t>s</w:t>
      </w:r>
      <w:r w:rsidR="0075737A" w:rsidRPr="009A061C">
        <w:t xml:space="preserve"> for funding for mental health resources, services</w:t>
      </w:r>
      <w:r w:rsidR="00997472">
        <w:rPr>
          <w:rFonts w:ascii="TimesNewRomanPSMT" w:hAnsi="TimesNewRomanPSMT" w:cs="TimesNewRomanPSMT"/>
        </w:rPr>
        <w:t xml:space="preserve">: </w:t>
      </w:r>
      <w:r w:rsidR="00997472" w:rsidRPr="009A061C">
        <w:t xml:space="preserve">Resolution </w:t>
      </w:r>
      <w:hyperlink r:id="rId131" w:history="1">
        <w:r w:rsidR="00997472" w:rsidRPr="009A061C">
          <w:rPr>
            <w:rStyle w:val="Hyperlink"/>
          </w:rPr>
          <w:t>F21 03.03</w:t>
        </w:r>
      </w:hyperlink>
      <w:r w:rsidR="00997472" w:rsidRPr="009A061C">
        <w:t xml:space="preserve"> </w:t>
      </w:r>
      <w:r w:rsidR="00997472" w:rsidRPr="009A061C">
        <w:rPr>
          <w:i/>
          <w:iCs/>
        </w:rPr>
        <w:t>Support for Mental Health Awareness and Trauma Informed Teaching and Learning</w:t>
      </w:r>
      <w:r w:rsidR="00997472">
        <w:rPr>
          <w:i/>
          <w:iCs/>
        </w:rPr>
        <w:t xml:space="preserve">, </w:t>
      </w:r>
      <w:r w:rsidR="00997472">
        <w:t>R</w:t>
      </w:r>
      <w:r w:rsidR="00997472" w:rsidRPr="000F5120">
        <w:t>esolution</w:t>
      </w:r>
      <w:r w:rsidR="00997472">
        <w:t xml:space="preserve"> </w:t>
      </w:r>
      <w:hyperlink r:id="rId132" w:history="1">
        <w:r w:rsidR="00997472" w:rsidRPr="00043790">
          <w:rPr>
            <w:rStyle w:val="Hyperlink"/>
          </w:rPr>
          <w:t>S16 06.04</w:t>
        </w:r>
      </w:hyperlink>
      <w:r w:rsidR="00997472">
        <w:t xml:space="preserve"> </w:t>
      </w:r>
      <w:r w:rsidR="00997472">
        <w:rPr>
          <w:i/>
          <w:iCs/>
        </w:rPr>
        <w:t>Mental Health Services</w:t>
      </w:r>
    </w:p>
    <w:p w14:paraId="02DE1FE9" w14:textId="50E7F6CA" w:rsidR="00410070" w:rsidRPr="000414A0" w:rsidRDefault="00410070" w:rsidP="00410070">
      <w:pPr>
        <w:rPr>
          <w:color w:val="7030A0"/>
        </w:rPr>
      </w:pPr>
      <w:r w:rsidRPr="008414B0">
        <w:rPr>
          <w:u w:val="single"/>
        </w:rPr>
        <w:t>Status</w:t>
      </w:r>
      <w:r>
        <w:t xml:space="preserve">: </w:t>
      </w:r>
      <w:r w:rsidR="00DB7C9F" w:rsidRPr="00802968">
        <w:t>Referred to Committee on Higher Education 2/</w:t>
      </w:r>
      <w:r w:rsidR="00DB7C9F">
        <w:t>24</w:t>
      </w:r>
      <w:r w:rsidR="00DB7C9F" w:rsidRPr="00802968">
        <w:t>/22</w:t>
      </w:r>
    </w:p>
    <w:p w14:paraId="1E7AD249" w14:textId="77777777" w:rsidR="00410070" w:rsidRDefault="00410070" w:rsidP="00410070"/>
    <w:p w14:paraId="68E20D8A" w14:textId="303733C0" w:rsidR="00410070" w:rsidRDefault="00410070" w:rsidP="00410070">
      <w:r w:rsidRPr="008414B0">
        <w:rPr>
          <w:u w:val="single"/>
        </w:rPr>
        <w:lastRenderedPageBreak/>
        <w:t>Notes</w:t>
      </w:r>
      <w:r>
        <w:t xml:space="preserve">: </w:t>
      </w:r>
    </w:p>
    <w:p w14:paraId="50C917D4" w14:textId="4DA3FA01" w:rsidR="00DB7C9F" w:rsidRDefault="00DB7C9F" w:rsidP="00410070"/>
    <w:p w14:paraId="26BAD7F9" w14:textId="53A29660" w:rsidR="00DB7C9F" w:rsidRDefault="00DB7C9F" w:rsidP="00410070"/>
    <w:p w14:paraId="1CBF6BA1" w14:textId="77777777" w:rsidR="007D3A59" w:rsidRPr="00920353" w:rsidRDefault="002C255E" w:rsidP="007D3A59">
      <w:hyperlink r:id="rId133" w:history="1">
        <w:r w:rsidR="007D3A59" w:rsidRPr="00920353">
          <w:rPr>
            <w:rStyle w:val="Hyperlink"/>
          </w:rPr>
          <w:t>AB 2266 (Santiago)</w:t>
        </w:r>
      </w:hyperlink>
      <w:r w:rsidR="007D3A59" w:rsidRPr="00920353">
        <w:t xml:space="preserve"> – Community colleges: California college promise: fee waiver eligibility</w:t>
      </w:r>
    </w:p>
    <w:p w14:paraId="7690BBBA" w14:textId="77777777" w:rsidR="007D3A59" w:rsidRPr="00920353" w:rsidRDefault="007D3A59" w:rsidP="007D3A59"/>
    <w:p w14:paraId="297ED046" w14:textId="77777777" w:rsidR="007D3A59" w:rsidRPr="00920353" w:rsidRDefault="007D3A59" w:rsidP="007D3A59">
      <w:r w:rsidRPr="00920353">
        <w:t>This bill would remove, for purpose of eligibility for the fee waiver, the qualification that students be first-time students and the exclusion of students who have previously earned a degree or certificate from a postsecondary educational institution.</w:t>
      </w:r>
    </w:p>
    <w:p w14:paraId="0108D118" w14:textId="77777777" w:rsidR="007D3A59" w:rsidRPr="00920353" w:rsidRDefault="007D3A59" w:rsidP="007D3A59">
      <w:pPr>
        <w:pStyle w:val="NormalWeb"/>
      </w:pPr>
      <w:r w:rsidRPr="00920353">
        <w:rPr>
          <w:u w:val="single"/>
        </w:rPr>
        <w:t>Official ASCCC Position/Resolutions</w:t>
      </w:r>
      <w:r w:rsidRPr="00920353">
        <w:rPr>
          <w:rFonts w:ascii="TimesNewRomanPSMT" w:hAnsi="TimesNewRomanPSMT" w:cs="TimesNewRomanPSMT"/>
        </w:rPr>
        <w:t xml:space="preserve"> </w:t>
      </w:r>
    </w:p>
    <w:p w14:paraId="4A4A3A05" w14:textId="77777777" w:rsidR="007D3A59" w:rsidRPr="000414A0" w:rsidRDefault="007D3A59" w:rsidP="007D3A59">
      <w:pPr>
        <w:rPr>
          <w:color w:val="7030A0"/>
        </w:rPr>
      </w:pPr>
      <w:r w:rsidRPr="008414B0">
        <w:rPr>
          <w:u w:val="single"/>
        </w:rPr>
        <w:t>Status</w:t>
      </w:r>
      <w:r>
        <w:t>: Introduced 2/16/22</w:t>
      </w:r>
    </w:p>
    <w:p w14:paraId="1CA0A36B" w14:textId="77777777" w:rsidR="007D3A59" w:rsidRDefault="007D3A59" w:rsidP="007D3A59"/>
    <w:p w14:paraId="59A9F764" w14:textId="77777777" w:rsidR="007D3A59" w:rsidRDefault="007D3A59" w:rsidP="007D3A59">
      <w:r w:rsidRPr="008414B0">
        <w:rPr>
          <w:u w:val="single"/>
        </w:rPr>
        <w:t>Notes</w:t>
      </w:r>
      <w:r>
        <w:t xml:space="preserve">: </w:t>
      </w:r>
    </w:p>
    <w:p w14:paraId="6884A805" w14:textId="77777777" w:rsidR="007D3A59" w:rsidRDefault="007D3A59" w:rsidP="007D3A59"/>
    <w:p w14:paraId="1F6FBD57" w14:textId="77777777" w:rsidR="007D3A59" w:rsidRDefault="007D3A59" w:rsidP="00410070"/>
    <w:p w14:paraId="6BE14535" w14:textId="77777777" w:rsidR="00E67611" w:rsidRDefault="002C255E" w:rsidP="00E67611">
      <w:hyperlink r:id="rId134" w:history="1">
        <w:r w:rsidR="00E67611" w:rsidRPr="00644241">
          <w:rPr>
            <w:rStyle w:val="Hyperlink"/>
          </w:rPr>
          <w:t>AB 2624 (Kalra)</w:t>
        </w:r>
      </w:hyperlink>
      <w:r w:rsidR="00E67611">
        <w:t xml:space="preserve"> – </w:t>
      </w:r>
      <w:r w:rsidR="00E67611" w:rsidRPr="00FC0861">
        <w:t>Public postsecondary education: course materials.</w:t>
      </w:r>
    </w:p>
    <w:p w14:paraId="3C28EEE7" w14:textId="77777777" w:rsidR="00E67611" w:rsidRPr="00FC0861" w:rsidRDefault="00E67611" w:rsidP="00E67611"/>
    <w:p w14:paraId="0961D615" w14:textId="77777777" w:rsidR="00E67611" w:rsidRPr="00FC0861" w:rsidRDefault="00E67611" w:rsidP="00E67611">
      <w:r w:rsidRPr="00FC0861">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77777777" w:rsidR="00E67611" w:rsidRPr="00920353" w:rsidRDefault="00E67611" w:rsidP="00E67611">
      <w:pPr>
        <w:pStyle w:val="NormalWeb"/>
      </w:pPr>
      <w:r w:rsidRPr="00920353">
        <w:rPr>
          <w:u w:val="single"/>
        </w:rPr>
        <w:t>Official ASCCC Position/Resolutions</w:t>
      </w:r>
      <w:r w:rsidRPr="00920353">
        <w:rPr>
          <w:rFonts w:ascii="TimesNewRomanPSMT" w:hAnsi="TimesNewRomanPSMT" w:cs="TimesNewRomanPSMT"/>
        </w:rPr>
        <w:t xml:space="preserve"> </w:t>
      </w:r>
    </w:p>
    <w:p w14:paraId="0F13BEBF" w14:textId="77777777" w:rsidR="00E67611" w:rsidRPr="000414A0" w:rsidRDefault="00E67611" w:rsidP="00E67611">
      <w:pPr>
        <w:rPr>
          <w:color w:val="7030A0"/>
        </w:rPr>
      </w:pPr>
      <w:r w:rsidRPr="008414B0">
        <w:rPr>
          <w:u w:val="single"/>
        </w:rPr>
        <w:t>Status</w:t>
      </w:r>
      <w:r>
        <w:t>: Introduced 2/18/22</w:t>
      </w:r>
    </w:p>
    <w:p w14:paraId="03897052" w14:textId="77777777" w:rsidR="00E67611" w:rsidRDefault="00E67611" w:rsidP="00E67611"/>
    <w:p w14:paraId="4AA69F7A" w14:textId="77777777" w:rsidR="00E67611" w:rsidRDefault="00E67611" w:rsidP="00E67611">
      <w:r w:rsidRPr="008414B0">
        <w:rPr>
          <w:u w:val="single"/>
        </w:rPr>
        <w:t>Notes</w:t>
      </w:r>
      <w:r>
        <w:t>:</w:t>
      </w:r>
    </w:p>
    <w:p w14:paraId="0693B707" w14:textId="19C1CA4F" w:rsidR="00E67611" w:rsidRDefault="00E67611" w:rsidP="00410070"/>
    <w:p w14:paraId="3A7AF8C3" w14:textId="1AA6364C" w:rsidR="00B747C0" w:rsidRDefault="00B747C0" w:rsidP="00410070"/>
    <w:p w14:paraId="7242A28B" w14:textId="77777777" w:rsidR="00B747C0" w:rsidRDefault="002C255E" w:rsidP="00B747C0">
      <w:hyperlink r:id="rId135" w:history="1">
        <w:r w:rsidR="00B747C0" w:rsidRPr="00275A9A">
          <w:rPr>
            <w:rStyle w:val="Hyperlink"/>
          </w:rPr>
          <w:t>AB 2617 (Holden)</w:t>
        </w:r>
      </w:hyperlink>
      <w:r w:rsidR="00B747C0">
        <w:t xml:space="preserve"> – </w:t>
      </w:r>
      <w:r w:rsidR="00B747C0" w:rsidRPr="003012BF">
        <w:t>Pupil instruction: College and Career Access Pathways partnerships: best practices: communication and marketing strategy.</w:t>
      </w:r>
    </w:p>
    <w:p w14:paraId="0162906E" w14:textId="77777777" w:rsidR="00B747C0" w:rsidRPr="003012BF" w:rsidRDefault="00B747C0" w:rsidP="00B747C0"/>
    <w:p w14:paraId="3D4B8F06" w14:textId="77777777" w:rsidR="00B747C0" w:rsidRPr="003012BF" w:rsidRDefault="00B747C0" w:rsidP="00B747C0">
      <w:r w:rsidRPr="003012BF">
        <w:t xml:space="preserve">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 and community college districts on or before September 1, 2024. The bill would also require, on or before September 1, 2024,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w:t>
      </w:r>
      <w:r w:rsidRPr="003012BF">
        <w:lastRenderedPageBreak/>
        <w:t>information, in order to increase the visibility of the CCAP partnerships for all secondary pupils in California.</w:t>
      </w:r>
    </w:p>
    <w:p w14:paraId="16BAA277" w14:textId="77777777" w:rsidR="00B747C0" w:rsidRPr="00920353" w:rsidRDefault="00B747C0" w:rsidP="00B747C0">
      <w:pPr>
        <w:pStyle w:val="NormalWeb"/>
      </w:pPr>
      <w:r w:rsidRPr="00920353">
        <w:rPr>
          <w:u w:val="single"/>
        </w:rPr>
        <w:t>Official ASCCC Position/Resolutions</w:t>
      </w:r>
      <w:r w:rsidRPr="00920353">
        <w:rPr>
          <w:rFonts w:ascii="TimesNewRomanPSMT" w:hAnsi="TimesNewRomanPSMT" w:cs="TimesNewRomanPSMT"/>
        </w:rPr>
        <w:t xml:space="preserve"> </w:t>
      </w:r>
    </w:p>
    <w:p w14:paraId="10F76089" w14:textId="77777777" w:rsidR="00B747C0" w:rsidRPr="000414A0" w:rsidRDefault="00B747C0" w:rsidP="00B747C0">
      <w:pPr>
        <w:rPr>
          <w:color w:val="7030A0"/>
        </w:rPr>
      </w:pPr>
      <w:r w:rsidRPr="008414B0">
        <w:rPr>
          <w:u w:val="single"/>
        </w:rPr>
        <w:t>Status</w:t>
      </w:r>
      <w:r>
        <w:t>: Introduced 2/18/22</w:t>
      </w:r>
    </w:p>
    <w:p w14:paraId="7D3F2F2C" w14:textId="77777777" w:rsidR="00B747C0" w:rsidRDefault="00B747C0" w:rsidP="00B747C0"/>
    <w:p w14:paraId="7C01AF28" w14:textId="77777777" w:rsidR="00B747C0" w:rsidRPr="00E67611" w:rsidRDefault="00B747C0" w:rsidP="00B747C0">
      <w:pPr>
        <w:rPr>
          <w:strike/>
          <w:sz w:val="20"/>
          <w:szCs w:val="20"/>
        </w:rPr>
      </w:pPr>
      <w:r w:rsidRPr="008414B0">
        <w:rPr>
          <w:u w:val="single"/>
        </w:rPr>
        <w:t>Notes</w:t>
      </w:r>
      <w:r>
        <w:t xml:space="preserve">: </w:t>
      </w:r>
      <w:r w:rsidRPr="0038110C">
        <w:t xml:space="preserve">See </w:t>
      </w:r>
      <w:hyperlink r:id="rId136" w:history="1">
        <w:r w:rsidRPr="0038110C">
          <w:rPr>
            <w:rStyle w:val="Hyperlink"/>
          </w:rPr>
          <w:t>AB 103 (Holden)</w:t>
        </w:r>
      </w:hyperlink>
      <w:r w:rsidRPr="0038110C">
        <w:t xml:space="preserve"> – College and Career Access Pathways partnerships: best practices: communication and marketing strategy</w:t>
      </w:r>
      <w:r>
        <w:t>, which died in committee.</w:t>
      </w:r>
    </w:p>
    <w:p w14:paraId="757DB2D6" w14:textId="72C53528" w:rsidR="00B747C0" w:rsidRDefault="00B747C0" w:rsidP="00410070"/>
    <w:p w14:paraId="129534CC" w14:textId="011733EE" w:rsidR="00B747C0" w:rsidRDefault="00B747C0" w:rsidP="00410070"/>
    <w:p w14:paraId="31970690" w14:textId="77777777" w:rsidR="00B747C0" w:rsidRDefault="002C255E" w:rsidP="00B747C0">
      <w:hyperlink r:id="rId137" w:history="1">
        <w:r w:rsidR="00B747C0" w:rsidRPr="00EA307F">
          <w:rPr>
            <w:rStyle w:val="Hyperlink"/>
          </w:rPr>
          <w:t>AB 2738 (Reyes)</w:t>
        </w:r>
      </w:hyperlink>
      <w:r w:rsidR="00B747C0">
        <w:t xml:space="preserve"> – </w:t>
      </w:r>
      <w:r w:rsidR="00B747C0" w:rsidRPr="00ED7E87">
        <w:t>Public postsecondary education: community colleges: matriculation: assessment.</w:t>
      </w:r>
    </w:p>
    <w:p w14:paraId="09E38321" w14:textId="77777777" w:rsidR="00B747C0" w:rsidRPr="00ED7E87" w:rsidRDefault="00B747C0" w:rsidP="00B747C0"/>
    <w:p w14:paraId="782A4108" w14:textId="77777777" w:rsidR="00B747C0" w:rsidRPr="00ED7E87" w:rsidRDefault="00B747C0" w:rsidP="00B747C0">
      <w:r w:rsidRPr="00ED7E87">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 of arts degree and certificate offered by a community college maintained by the district. The bill would require, on or before January 1, 2024, the governing board of each community college district to offer each course required for the completion of each associate of arts degree and each certificate offered by a college and, to the extent that this requirement is not practicable, would require the governing board to (1) hold a public hearing and make findings on why its compliance with the requirement is not practicable, (2) develop, approve, and present to the chancellor’s office, for the chancellor’s office’s review and approval, a plan to comply with the requirement within the earliest timeframe possible, up to a maximum of 6 years, as provided, and (3) make its findings and plan available to the public, as specified. By imposing new duties on community college districts, this bill would impose a state-mandated local program.</w:t>
      </w:r>
    </w:p>
    <w:p w14:paraId="080DCB04" w14:textId="77777777" w:rsidR="00B747C0" w:rsidRPr="00920353" w:rsidRDefault="00B747C0" w:rsidP="00B747C0">
      <w:pPr>
        <w:pStyle w:val="NormalWeb"/>
      </w:pPr>
      <w:r w:rsidRPr="00920353">
        <w:rPr>
          <w:u w:val="single"/>
        </w:rPr>
        <w:t>Official ASCCC Position/Resolutions</w:t>
      </w:r>
      <w:r w:rsidRPr="00920353">
        <w:rPr>
          <w:rFonts w:ascii="TimesNewRomanPSMT" w:hAnsi="TimesNewRomanPSMT" w:cs="TimesNewRomanPSMT"/>
        </w:rPr>
        <w:t xml:space="preserve"> </w:t>
      </w:r>
    </w:p>
    <w:p w14:paraId="14321CB7" w14:textId="77777777" w:rsidR="00B747C0" w:rsidRPr="000414A0" w:rsidRDefault="00B747C0" w:rsidP="00B747C0">
      <w:pPr>
        <w:rPr>
          <w:color w:val="7030A0"/>
        </w:rPr>
      </w:pPr>
      <w:r w:rsidRPr="008414B0">
        <w:rPr>
          <w:u w:val="single"/>
        </w:rPr>
        <w:t>Status</w:t>
      </w:r>
      <w:r>
        <w:t>: Introduced 2/18/22</w:t>
      </w:r>
    </w:p>
    <w:p w14:paraId="61845E29" w14:textId="77777777" w:rsidR="00B747C0" w:rsidRDefault="00B747C0" w:rsidP="00B747C0"/>
    <w:p w14:paraId="2E1D4840" w14:textId="77777777" w:rsidR="00B747C0" w:rsidRDefault="00B747C0" w:rsidP="00B747C0">
      <w:r w:rsidRPr="008414B0">
        <w:rPr>
          <w:u w:val="single"/>
        </w:rPr>
        <w:t>Notes</w:t>
      </w:r>
      <w:r>
        <w:t>:</w:t>
      </w:r>
    </w:p>
    <w:p w14:paraId="346994AB" w14:textId="77777777" w:rsidR="00B747C0" w:rsidRDefault="00B747C0" w:rsidP="00B747C0"/>
    <w:p w14:paraId="722FDF50" w14:textId="77777777" w:rsidR="00B747C0" w:rsidRDefault="00B747C0" w:rsidP="00410070"/>
    <w:p w14:paraId="7A225892" w14:textId="77777777" w:rsidR="00F033C2" w:rsidRDefault="00F033C2" w:rsidP="008414B0"/>
    <w:p w14:paraId="4B56435B" w14:textId="45A4AA36" w:rsidR="00960114" w:rsidRPr="00F903F5" w:rsidRDefault="00216838" w:rsidP="00F903F5">
      <w:pPr>
        <w:jc w:val="center"/>
        <w:rPr>
          <w:b/>
        </w:rPr>
      </w:pPr>
      <w:r w:rsidRPr="00960114">
        <w:rPr>
          <w:b/>
        </w:rPr>
        <w:t>Senate</w:t>
      </w:r>
      <w:r w:rsidR="0093186D">
        <w:rPr>
          <w:b/>
        </w:rPr>
        <w:t xml:space="preserve"> Bills (SB)</w:t>
      </w:r>
    </w:p>
    <w:p w14:paraId="139E3389" w14:textId="4051874D" w:rsidR="00F903F5" w:rsidRDefault="00335A70" w:rsidP="00335A70">
      <w:pPr>
        <w:jc w:val="center"/>
      </w:pPr>
      <w:r>
        <w:t>(2022 bills begin with SB 829)</w:t>
      </w:r>
    </w:p>
    <w:p w14:paraId="3C9E0258" w14:textId="77777777" w:rsidR="00335A70" w:rsidRDefault="00335A70" w:rsidP="00F903F5">
      <w:pPr>
        <w:rPr>
          <w:u w:val="single"/>
        </w:rPr>
      </w:pPr>
    </w:p>
    <w:p w14:paraId="76F149AA" w14:textId="4FCE89A1" w:rsidR="00F903F5" w:rsidRDefault="00F903F5" w:rsidP="00F903F5">
      <w:r>
        <w:rPr>
          <w:u w:val="single"/>
        </w:rPr>
        <w:t>SB (Author)</w:t>
      </w:r>
      <w:r w:rsidRPr="00F903F5">
        <w:t xml:space="preserve"> – Title </w:t>
      </w:r>
    </w:p>
    <w:p w14:paraId="4182B98F" w14:textId="77777777" w:rsidR="00904F74" w:rsidRDefault="00904F74" w:rsidP="00F903F5">
      <w:pPr>
        <w:rPr>
          <w:u w:val="single"/>
        </w:rPr>
      </w:pPr>
    </w:p>
    <w:p w14:paraId="2984CB9E" w14:textId="03A6425F" w:rsidR="00F903F5" w:rsidRDefault="00F903F5" w:rsidP="005C5981">
      <w:pPr>
        <w:rPr>
          <w:rFonts w:ascii="TimesNewRomanPSMT" w:hAnsi="TimesNewRomanPSMT" w:cs="TimesNewRomanPSMT"/>
        </w:rPr>
      </w:pPr>
      <w:r w:rsidRPr="008414B0">
        <w:rPr>
          <w:u w:val="single"/>
        </w:rPr>
        <w:t>Official ASCCC Position/Resolutions</w:t>
      </w:r>
      <w:r w:rsidR="00904F74">
        <w:rPr>
          <w:rFonts w:ascii="TimesNewRomanPSMT" w:hAnsi="TimesNewRomanPSMT" w:cs="TimesNewRomanPSMT"/>
        </w:rPr>
        <w:t xml:space="preserve">: </w:t>
      </w:r>
    </w:p>
    <w:p w14:paraId="1C4CDC0E" w14:textId="77777777" w:rsidR="005C5981" w:rsidRDefault="005C5981" w:rsidP="005C5981"/>
    <w:p w14:paraId="668440EA" w14:textId="378A2933" w:rsidR="00F903F5" w:rsidRPr="000414A0" w:rsidRDefault="00F903F5" w:rsidP="00F903F5">
      <w:pPr>
        <w:rPr>
          <w:color w:val="7030A0"/>
        </w:rPr>
      </w:pPr>
      <w:r w:rsidRPr="008414B0">
        <w:rPr>
          <w:u w:val="single"/>
        </w:rPr>
        <w:t>Status</w:t>
      </w:r>
      <w:r>
        <w:t xml:space="preserve">: </w:t>
      </w:r>
    </w:p>
    <w:p w14:paraId="7ABB4D03" w14:textId="77777777" w:rsidR="00F903F5" w:rsidRDefault="00F903F5" w:rsidP="00F903F5"/>
    <w:p w14:paraId="7E865D87" w14:textId="155D2BFF" w:rsidR="00F903F5" w:rsidRDefault="00F903F5" w:rsidP="00F903F5">
      <w:r w:rsidRPr="008414B0">
        <w:rPr>
          <w:u w:val="single"/>
        </w:rPr>
        <w:lastRenderedPageBreak/>
        <w:t>Notes</w:t>
      </w:r>
      <w:r>
        <w:t xml:space="preserve">: </w:t>
      </w:r>
    </w:p>
    <w:p w14:paraId="326D9D32" w14:textId="32344C8D" w:rsidR="005A1AF0" w:rsidRDefault="005A1AF0" w:rsidP="00F903F5"/>
    <w:p w14:paraId="1B697858" w14:textId="383A8782" w:rsidR="005A1AF0" w:rsidRDefault="005A1AF0" w:rsidP="00F903F5"/>
    <w:p w14:paraId="57393BC7" w14:textId="7B1027B2" w:rsidR="005A1AF0" w:rsidRDefault="002C255E" w:rsidP="005A1AF0">
      <w:pPr>
        <w:rPr>
          <w:u w:val="single"/>
        </w:rPr>
      </w:pPr>
      <w:hyperlink r:id="rId138" w:history="1">
        <w:r w:rsidR="005A1AF0" w:rsidRPr="0093186D">
          <w:rPr>
            <w:rStyle w:val="Hyperlink"/>
          </w:rPr>
          <w:t>SR 45 (Min, 2021)</w:t>
        </w:r>
      </w:hyperlink>
      <w:r w:rsidR="005A1AF0" w:rsidRPr="00F903F5">
        <w:t xml:space="preserve"> – </w:t>
      </w:r>
      <w:r w:rsidR="005A1AF0">
        <w:t>Relative to Academic Freedom</w:t>
      </w:r>
      <w:r w:rsidR="005A1AF0" w:rsidRPr="00F903F5">
        <w:t xml:space="preserve"> </w:t>
      </w:r>
    </w:p>
    <w:p w14:paraId="49B72579" w14:textId="5922AB70" w:rsidR="005A1AF0" w:rsidRPr="0093186D" w:rsidRDefault="005A1AF0" w:rsidP="0093186D"/>
    <w:p w14:paraId="60C5CA63" w14:textId="77777777" w:rsidR="0093186D" w:rsidRPr="0093186D" w:rsidRDefault="0093186D" w:rsidP="0093186D">
      <w:r w:rsidRPr="0093186D">
        <w:t>Resolved, That the Senate recognizes that academic freedom, as determined by the American Association of University Professors, entitles teachers to freedom in the classroom discussing their subject, and states that teachers should not introduce into their teaching matter that has no relation to their subject; and be it further </w:t>
      </w:r>
    </w:p>
    <w:p w14:paraId="26B798BE" w14:textId="77777777" w:rsidR="0093186D" w:rsidRDefault="0093186D" w:rsidP="0093186D"/>
    <w:p w14:paraId="1EF23300" w14:textId="571A4AE2" w:rsidR="0093186D" w:rsidRPr="0093186D" w:rsidRDefault="0093186D" w:rsidP="0093186D">
      <w:r w:rsidRPr="0093186D">
        <w:t xml:space="preserve">Resolved, </w:t>
      </w:r>
      <w:proofErr w:type="gramStart"/>
      <w:r w:rsidRPr="0093186D">
        <w:t>That</w:t>
      </w:r>
      <w:proofErr w:type="gramEnd"/>
      <w:r w:rsidRPr="0093186D">
        <w:t xml:space="preserve"> under such a policy, within their subject discipline, a faculty member can articulate or even advocate positions or concepts that may be controversial in nature without fear of retribution or reprisal; and be it further </w:t>
      </w:r>
    </w:p>
    <w:p w14:paraId="740BB9D8" w14:textId="77777777" w:rsidR="0093186D" w:rsidRDefault="0093186D" w:rsidP="0093186D"/>
    <w:p w14:paraId="4C9B5B38" w14:textId="6C6B864A" w:rsidR="0093186D" w:rsidRPr="0093186D" w:rsidRDefault="0093186D" w:rsidP="0093186D">
      <w:r w:rsidRPr="0093186D">
        <w:t>Resolved, That the Senate declares that academic freedom is a necessary requisite for teaching and learning in California Community Colleges; and be it further </w:t>
      </w:r>
    </w:p>
    <w:p w14:paraId="7FBE5D7D" w14:textId="77777777" w:rsidR="0093186D" w:rsidRDefault="0093186D" w:rsidP="0093186D"/>
    <w:p w14:paraId="7F075379" w14:textId="00E58224" w:rsidR="0093186D" w:rsidRPr="0093186D" w:rsidRDefault="0093186D" w:rsidP="0093186D">
      <w:r w:rsidRPr="0093186D">
        <w:t>Resolved, That the Secretary of the Senate transmit copies of this resolution to the Board of Governors of the California Community Colleges and the Chancellor of the California Community Colleges.</w:t>
      </w:r>
    </w:p>
    <w:p w14:paraId="2217CF04" w14:textId="77777777" w:rsidR="0093186D" w:rsidRPr="0093186D" w:rsidRDefault="0093186D" w:rsidP="0093186D"/>
    <w:p w14:paraId="1225672E" w14:textId="684D6E24" w:rsidR="005A1AF0" w:rsidRDefault="005A1AF0" w:rsidP="005A1AF0">
      <w:r w:rsidRPr="008414B0">
        <w:rPr>
          <w:u w:val="single"/>
        </w:rPr>
        <w:t>Official ASCCC Position/Resolutions</w:t>
      </w:r>
      <w:r>
        <w:t xml:space="preserve">: </w:t>
      </w:r>
      <w:hyperlink r:id="rId139" w:history="1">
        <w:r w:rsidR="00A60940" w:rsidRPr="005C5981">
          <w:rPr>
            <w:rStyle w:val="Hyperlink"/>
          </w:rPr>
          <w:t>Support as of 2/5/22</w:t>
        </w:r>
      </w:hyperlink>
      <w:r w:rsidR="00A60940">
        <w:t xml:space="preserve">. </w:t>
      </w:r>
      <w:r w:rsidR="00FF127F">
        <w:t xml:space="preserve">The ASCCC has long supported academic freedom: </w:t>
      </w:r>
      <w:r w:rsidR="00335A70">
        <w:t xml:space="preserve">Resolution </w:t>
      </w:r>
      <w:hyperlink r:id="rId140" w:history="1">
        <w:r w:rsidR="00335A70" w:rsidRPr="00335A70">
          <w:rPr>
            <w:rStyle w:val="Hyperlink"/>
          </w:rPr>
          <w:t>F20 06.02</w:t>
        </w:r>
      </w:hyperlink>
      <w:r w:rsidR="00335A70">
        <w:t xml:space="preserve"> Legislative and Systemic Support for Academic Freedom; </w:t>
      </w:r>
      <w:r w:rsidR="00FF127F">
        <w:t xml:space="preserve">ASCCC Paper: </w:t>
      </w:r>
      <w:hyperlink r:id="rId141" w:history="1">
        <w:r w:rsidR="00FF127F" w:rsidRPr="00FF127F">
          <w:rPr>
            <w:rStyle w:val="Hyperlink"/>
            <w:i/>
          </w:rPr>
          <w:t>Protecting the Future of Academic Freedom During a Time of Change</w:t>
        </w:r>
      </w:hyperlink>
      <w:r w:rsidR="00FF127F">
        <w:t xml:space="preserve">, Adopted Fall 2020; ASCCC Paper: </w:t>
      </w:r>
      <w:hyperlink r:id="rId142" w:history="1">
        <w:r w:rsidR="00FF127F" w:rsidRPr="00FF127F">
          <w:rPr>
            <w:rStyle w:val="Hyperlink"/>
            <w:i/>
          </w:rPr>
          <w:t>Academic Freedom and Tenure: A Faculty Perspective</w:t>
        </w:r>
      </w:hyperlink>
      <w:r w:rsidR="00FF127F">
        <w:t xml:space="preserve">, Adopted Spring 1998; Resolution </w:t>
      </w:r>
      <w:hyperlink r:id="rId143" w:history="1">
        <w:r w:rsidR="00FF127F" w:rsidRPr="00FF127F">
          <w:rPr>
            <w:rStyle w:val="Hyperlink"/>
          </w:rPr>
          <w:t>F18 01.03</w:t>
        </w:r>
      </w:hyperlink>
      <w:r w:rsidR="00FF127F">
        <w:t xml:space="preserve"> Academic Freedom: ASCCC and Local Senate Recommendations; Rostrum Article: </w:t>
      </w:r>
      <w:hyperlink r:id="rId144" w:history="1">
        <w:r w:rsidR="00FF127F" w:rsidRPr="00FF127F">
          <w:rPr>
            <w:rStyle w:val="Hyperlink"/>
            <w:i/>
          </w:rPr>
          <w:t>Academic Freedom and Equity</w:t>
        </w:r>
      </w:hyperlink>
      <w:r w:rsidR="00FF127F">
        <w:t>, November 2020</w:t>
      </w:r>
      <w:r w:rsidR="00453D7A">
        <w:t xml:space="preserve">; </w:t>
      </w:r>
    </w:p>
    <w:p w14:paraId="3FF4097B" w14:textId="77777777" w:rsidR="005A1AF0" w:rsidRDefault="005A1AF0" w:rsidP="005A1AF0"/>
    <w:p w14:paraId="101C8F40" w14:textId="1E2976F5" w:rsidR="005A1AF0" w:rsidRPr="000414A0" w:rsidRDefault="005A1AF0" w:rsidP="005A1AF0">
      <w:pPr>
        <w:rPr>
          <w:color w:val="7030A0"/>
        </w:rPr>
      </w:pPr>
      <w:r w:rsidRPr="008414B0">
        <w:rPr>
          <w:u w:val="single"/>
        </w:rPr>
        <w:t>Status</w:t>
      </w:r>
      <w:r>
        <w:t xml:space="preserve">: </w:t>
      </w:r>
      <w:r w:rsidR="0093186D">
        <w:t>Re-referred to the Committee on Judiciary 8/18/22.</w:t>
      </w:r>
    </w:p>
    <w:p w14:paraId="32B03C61" w14:textId="77777777" w:rsidR="005A1AF0" w:rsidRDefault="005A1AF0" w:rsidP="005A1AF0"/>
    <w:p w14:paraId="2E091C92" w14:textId="4D01AAA5" w:rsidR="005A1AF0" w:rsidRDefault="005A1AF0" w:rsidP="005A1AF0">
      <w:r w:rsidRPr="008414B0">
        <w:rPr>
          <w:u w:val="single"/>
        </w:rPr>
        <w:t>Notes</w:t>
      </w:r>
      <w:r>
        <w:t xml:space="preserve">: </w:t>
      </w:r>
      <w:r w:rsidR="00335A70">
        <w:t>FACCC is a sponsor</w:t>
      </w:r>
    </w:p>
    <w:p w14:paraId="386D6144" w14:textId="77777777" w:rsidR="005A1AF0" w:rsidRDefault="005A1AF0" w:rsidP="00F903F5"/>
    <w:p w14:paraId="72971DA7" w14:textId="77777777" w:rsidR="00F033C2" w:rsidRDefault="00F033C2" w:rsidP="00CE1462"/>
    <w:p w14:paraId="5F5FCBAC" w14:textId="32E085C6" w:rsidR="00364A55" w:rsidRPr="00EF7301" w:rsidRDefault="00F903F5" w:rsidP="008F7FA1">
      <w:pPr>
        <w:jc w:val="center"/>
        <w:rPr>
          <w:b/>
          <w:color w:val="538135" w:themeColor="accent6" w:themeShade="BF"/>
          <w:sz w:val="28"/>
          <w:szCs w:val="28"/>
        </w:rPr>
      </w:pPr>
      <w:r w:rsidRPr="00EF7301">
        <w:rPr>
          <w:b/>
          <w:color w:val="538135" w:themeColor="accent6" w:themeShade="BF"/>
          <w:sz w:val="28"/>
          <w:szCs w:val="28"/>
        </w:rPr>
        <w:t xml:space="preserve">Other </w:t>
      </w:r>
      <w:r w:rsidR="00CE1462" w:rsidRPr="00EF7301">
        <w:rPr>
          <w:b/>
          <w:color w:val="538135" w:themeColor="accent6" w:themeShade="BF"/>
          <w:sz w:val="28"/>
          <w:szCs w:val="28"/>
        </w:rPr>
        <w:t>Bills of Interest</w:t>
      </w:r>
    </w:p>
    <w:p w14:paraId="204BBC56" w14:textId="77777777" w:rsidR="003F7564" w:rsidRDefault="003F7564" w:rsidP="00CE1462"/>
    <w:p w14:paraId="585D6FB6" w14:textId="77777777" w:rsidR="00F903F5" w:rsidRPr="000414A0" w:rsidRDefault="00F903F5" w:rsidP="00F903F5">
      <w:pPr>
        <w:jc w:val="center"/>
        <w:rPr>
          <w:b/>
        </w:rPr>
      </w:pPr>
      <w:r w:rsidRPr="00960114">
        <w:rPr>
          <w:b/>
        </w:rPr>
        <w:t>Assembly Bills (AB)</w:t>
      </w:r>
    </w:p>
    <w:p w14:paraId="139375F5" w14:textId="7340E800" w:rsidR="00F903F5" w:rsidRDefault="00F903F5" w:rsidP="00F903F5"/>
    <w:p w14:paraId="1C114C7A" w14:textId="77777777" w:rsidR="00517F71" w:rsidRPr="001E3515" w:rsidRDefault="00517F71" w:rsidP="001E3515"/>
    <w:p w14:paraId="4861D4E5" w14:textId="77777777" w:rsidR="001E3515" w:rsidRPr="001E3515" w:rsidRDefault="002C255E" w:rsidP="001E3515">
      <w:hyperlink r:id="rId145" w:history="1">
        <w:r w:rsidR="001E3515" w:rsidRPr="001E3515">
          <w:rPr>
            <w:rStyle w:val="Hyperlink"/>
          </w:rPr>
          <w:t>AB 1602 (McCarty)</w:t>
        </w:r>
      </w:hyperlink>
      <w:r w:rsidR="001E3515" w:rsidRPr="001E3515">
        <w:t xml:space="preserve"> – Student, faculty, and staff housing: California Student Housing Revolving Loan Fund Act of 2022.</w:t>
      </w:r>
    </w:p>
    <w:p w14:paraId="123F8B65" w14:textId="36B22E66" w:rsidR="001E3515" w:rsidRPr="001E3515" w:rsidRDefault="001E3515" w:rsidP="001E3515"/>
    <w:p w14:paraId="1826B3D2" w14:textId="77777777" w:rsidR="001E3515" w:rsidRPr="001E3515" w:rsidRDefault="001E3515" w:rsidP="001E3515">
      <w:r w:rsidRPr="001E3515">
        <w:t xml:space="preserve">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w:t>
      </w:r>
      <w:r w:rsidRPr="001E3515">
        <w:lastRenderedPageBreak/>
        <w:t>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1FCD3577" w14:textId="77777777" w:rsidR="001E3515" w:rsidRPr="001E3515" w:rsidRDefault="001E3515" w:rsidP="001E3515">
      <w:r w:rsidRPr="001E3515">
        <w:t>This bill would declare that it is to take effect immediately as an urgency statute.</w:t>
      </w:r>
    </w:p>
    <w:p w14:paraId="2AD35159" w14:textId="77777777" w:rsidR="001E3515" w:rsidRPr="001E3515" w:rsidRDefault="001E3515" w:rsidP="001E3515"/>
    <w:p w14:paraId="07E48AE4" w14:textId="624DBB3E" w:rsidR="001E3515" w:rsidRDefault="001E3515" w:rsidP="001E3515">
      <w:r w:rsidRPr="008414B0">
        <w:rPr>
          <w:u w:val="single"/>
        </w:rPr>
        <w:t>Official ASCCC Position/Resolutions</w:t>
      </w:r>
      <w:r>
        <w:t xml:space="preserve">: </w:t>
      </w:r>
    </w:p>
    <w:p w14:paraId="65B11236" w14:textId="77777777" w:rsidR="001E3515" w:rsidRDefault="001E3515" w:rsidP="001E3515"/>
    <w:p w14:paraId="55148319" w14:textId="110C15AC" w:rsidR="001E3515" w:rsidRPr="000414A0" w:rsidRDefault="001E3515" w:rsidP="001E3515">
      <w:pPr>
        <w:rPr>
          <w:color w:val="7030A0"/>
        </w:rPr>
      </w:pPr>
      <w:r w:rsidRPr="008414B0">
        <w:rPr>
          <w:u w:val="single"/>
        </w:rPr>
        <w:t>Status</w:t>
      </w:r>
      <w:r>
        <w:t xml:space="preserve">: </w:t>
      </w:r>
      <w:r w:rsidR="004F20A1">
        <w:t>Referred to Committee on Higher Education 1/14/22</w:t>
      </w:r>
    </w:p>
    <w:p w14:paraId="0EF63BFD" w14:textId="77777777" w:rsidR="001E3515" w:rsidRDefault="001E3515" w:rsidP="001E3515"/>
    <w:p w14:paraId="17680D96" w14:textId="77777777" w:rsidR="001E3515" w:rsidRDefault="001E3515" w:rsidP="001E3515">
      <w:r w:rsidRPr="008414B0">
        <w:rPr>
          <w:u w:val="single"/>
        </w:rPr>
        <w:t>Notes</w:t>
      </w:r>
      <w:r>
        <w:t xml:space="preserve">: </w:t>
      </w:r>
    </w:p>
    <w:p w14:paraId="6829F052" w14:textId="2BF57114" w:rsidR="006101F3" w:rsidRDefault="006101F3" w:rsidP="00F903F5"/>
    <w:p w14:paraId="01FFD1CE" w14:textId="4E206E87" w:rsidR="006101F3" w:rsidRDefault="006101F3" w:rsidP="00F903F5"/>
    <w:p w14:paraId="4D3D0EB5" w14:textId="0D48EFA1" w:rsidR="006101F3" w:rsidRDefault="002C255E" w:rsidP="00F903F5">
      <w:hyperlink r:id="rId146" w:history="1">
        <w:r w:rsidR="009D1740" w:rsidRPr="009D1740">
          <w:rPr>
            <w:rStyle w:val="Hyperlink"/>
          </w:rPr>
          <w:t>AB 1719 (Ward)</w:t>
        </w:r>
      </w:hyperlink>
      <w:r w:rsidR="009D1740">
        <w:t xml:space="preserve"> – Housing: Teacher Housing Act of 2016: faculty and community college district employees.</w:t>
      </w:r>
    </w:p>
    <w:p w14:paraId="421D9A74" w14:textId="04BB1901" w:rsidR="009D1740" w:rsidRPr="009D1740" w:rsidRDefault="009D1740" w:rsidP="009D1740"/>
    <w:p w14:paraId="12362E44" w14:textId="77777777" w:rsidR="009D1740" w:rsidRPr="009D1740" w:rsidRDefault="009D1740" w:rsidP="009D1740">
      <w:r w:rsidRPr="009D1740">
        <w:t>This bill would expand the authorized scope of a program established under the Teacher Housing Act of 2016 to include housing for faculty and community college district employees and would make various conforming changes in this regard. The bill would also specify that a school district or community college district may allow foster youth or former foster youth to occupy housing created through the program.</w:t>
      </w:r>
    </w:p>
    <w:p w14:paraId="18BAEC12" w14:textId="32DB4F8E" w:rsidR="009D1740" w:rsidRDefault="009D1740" w:rsidP="009D1740"/>
    <w:p w14:paraId="4E99FA88" w14:textId="77777777" w:rsidR="009D1740" w:rsidRDefault="009D1740" w:rsidP="009D1740">
      <w:r w:rsidRPr="008414B0">
        <w:rPr>
          <w:u w:val="single"/>
        </w:rPr>
        <w:t>Official ASCCC Position/Resolutions</w:t>
      </w:r>
      <w:r>
        <w:t xml:space="preserve">: </w:t>
      </w:r>
    </w:p>
    <w:p w14:paraId="042D005D" w14:textId="77777777" w:rsidR="009D1740" w:rsidRDefault="009D1740" w:rsidP="009D1740"/>
    <w:p w14:paraId="4D7391CD" w14:textId="7F546F26" w:rsidR="009D1740" w:rsidRPr="000414A0" w:rsidRDefault="009D1740" w:rsidP="009D1740">
      <w:pPr>
        <w:rPr>
          <w:color w:val="7030A0"/>
        </w:rPr>
      </w:pPr>
      <w:r w:rsidRPr="008414B0">
        <w:rPr>
          <w:u w:val="single"/>
        </w:rPr>
        <w:t>Status</w:t>
      </w:r>
      <w:r>
        <w:t xml:space="preserve">: </w:t>
      </w:r>
      <w:r w:rsidR="00453D7A">
        <w:t xml:space="preserve">Referred to Committees on Housing </w:t>
      </w:r>
      <w:r w:rsidR="00487532">
        <w:t>&amp; Community Development and Education</w:t>
      </w:r>
      <w:r w:rsidR="00453D7A">
        <w:t xml:space="preserve"> 2/3/22</w:t>
      </w:r>
    </w:p>
    <w:p w14:paraId="65AD5125" w14:textId="77777777" w:rsidR="009D1740" w:rsidRDefault="009D1740" w:rsidP="009D1740"/>
    <w:p w14:paraId="450ED2F4" w14:textId="063B4239" w:rsidR="009D1740" w:rsidRDefault="009D1740" w:rsidP="009D1740">
      <w:r w:rsidRPr="008414B0">
        <w:rPr>
          <w:u w:val="single"/>
        </w:rPr>
        <w:t>Notes</w:t>
      </w:r>
      <w:r>
        <w:t xml:space="preserve">: </w:t>
      </w:r>
    </w:p>
    <w:p w14:paraId="2B8312FB" w14:textId="15ACFB6B" w:rsidR="00561031" w:rsidRDefault="00561031" w:rsidP="009D1740"/>
    <w:p w14:paraId="2287CB96" w14:textId="77777777" w:rsidR="009D1740" w:rsidRPr="009D1740" w:rsidRDefault="009D1740" w:rsidP="009D1740"/>
    <w:p w14:paraId="1778904B" w14:textId="0FFA0916" w:rsidR="00F903F5" w:rsidRDefault="002C255E" w:rsidP="004D0C2B">
      <w:hyperlink r:id="rId147" w:history="1">
        <w:r w:rsidR="004D0C2B" w:rsidRPr="004D0C2B">
          <w:rPr>
            <w:rStyle w:val="Hyperlink"/>
          </w:rPr>
          <w:t>AB 1736 (Choi)</w:t>
        </w:r>
      </w:hyperlink>
      <w:r w:rsidR="004D0C2B">
        <w:t xml:space="preserve"> – Community Colleges: student government.</w:t>
      </w:r>
    </w:p>
    <w:p w14:paraId="2F9CD159" w14:textId="77777777" w:rsidR="004D0C2B" w:rsidRPr="004D0C2B" w:rsidRDefault="004D0C2B" w:rsidP="004D0C2B"/>
    <w:p w14:paraId="43157246" w14:textId="77777777" w:rsidR="004D0C2B" w:rsidRPr="004D0C2B" w:rsidRDefault="004D0C2B" w:rsidP="004D0C2B">
      <w:r w:rsidRPr="004D0C2B">
        <w:t>Existing law authorizes the governing board of a community college to authorize the students of a college to organize a student body association and requires a student who is elected to serve as an officer in the student government to be enrolled in the community college at the time of election and throughout their term with a minimum of 5 semester units or its equivalent.</w:t>
      </w:r>
    </w:p>
    <w:p w14:paraId="313B75DB" w14:textId="77777777" w:rsidR="004D0C2B" w:rsidRPr="004D0C2B" w:rsidRDefault="004D0C2B" w:rsidP="004D0C2B"/>
    <w:p w14:paraId="28CDC1DF" w14:textId="001E841D" w:rsidR="004D0C2B" w:rsidRDefault="004D0C2B" w:rsidP="004D0C2B">
      <w:r w:rsidRPr="004D0C2B">
        <w:t>This bill would additionally allow a student to be elected to serve as an officer in the student government if they are enrolled with a minimum of 25 clock hours per semester or the equivalent quarter clock hours, or are a disabled student, as defined.</w:t>
      </w:r>
    </w:p>
    <w:p w14:paraId="2DBF01D0" w14:textId="13B541AA" w:rsidR="004D0C2B" w:rsidRDefault="004D0C2B" w:rsidP="004D0C2B"/>
    <w:p w14:paraId="6AB2FFB1" w14:textId="77777777" w:rsidR="004D0C2B" w:rsidRDefault="004D0C2B" w:rsidP="004D0C2B">
      <w:r w:rsidRPr="008414B0">
        <w:rPr>
          <w:u w:val="single"/>
        </w:rPr>
        <w:t>Official ASCCC Position/Resolutions</w:t>
      </w:r>
      <w:r>
        <w:t xml:space="preserve">: </w:t>
      </w:r>
    </w:p>
    <w:p w14:paraId="70082202" w14:textId="77777777" w:rsidR="004D0C2B" w:rsidRDefault="004D0C2B" w:rsidP="004D0C2B"/>
    <w:p w14:paraId="030D9879" w14:textId="65225C12" w:rsidR="004D0C2B" w:rsidRPr="000414A0" w:rsidRDefault="004D0C2B" w:rsidP="004D0C2B">
      <w:pPr>
        <w:rPr>
          <w:color w:val="7030A0"/>
        </w:rPr>
      </w:pPr>
      <w:r w:rsidRPr="008414B0">
        <w:rPr>
          <w:u w:val="single"/>
        </w:rPr>
        <w:t>Status</w:t>
      </w:r>
      <w:r>
        <w:t xml:space="preserve">: </w:t>
      </w:r>
      <w:r w:rsidR="00865878">
        <w:t>Referred to Committee on Higher Education 2/10/22</w:t>
      </w:r>
    </w:p>
    <w:p w14:paraId="3B9F033E" w14:textId="77777777" w:rsidR="004D0C2B" w:rsidRDefault="004D0C2B" w:rsidP="004D0C2B"/>
    <w:p w14:paraId="5E4C3E96" w14:textId="77777777" w:rsidR="004D0C2B" w:rsidRDefault="004D0C2B" w:rsidP="004D0C2B">
      <w:r w:rsidRPr="008414B0">
        <w:rPr>
          <w:u w:val="single"/>
        </w:rPr>
        <w:t>Notes</w:t>
      </w:r>
      <w:r>
        <w:t xml:space="preserve">: </w:t>
      </w:r>
    </w:p>
    <w:p w14:paraId="2BA4C1FE" w14:textId="7ECF5ABF" w:rsidR="004D0C2B" w:rsidRDefault="004D0C2B" w:rsidP="004D0C2B"/>
    <w:p w14:paraId="73D9606C" w14:textId="755505FE" w:rsidR="005C2F94" w:rsidRDefault="005C2F94" w:rsidP="004D0C2B"/>
    <w:p w14:paraId="2FEE1D89" w14:textId="670772EF" w:rsidR="005C2F94" w:rsidRDefault="002C255E" w:rsidP="005C2F94">
      <w:hyperlink r:id="rId148" w:history="1">
        <w:r w:rsidR="005C2F94" w:rsidRPr="00561031">
          <w:rPr>
            <w:rStyle w:val="Hyperlink"/>
          </w:rPr>
          <w:t>AB 1752 (</w:t>
        </w:r>
        <w:r w:rsidR="00561031" w:rsidRPr="00561031">
          <w:rPr>
            <w:rStyle w:val="Hyperlink"/>
          </w:rPr>
          <w:t>Santiago</w:t>
        </w:r>
        <w:r w:rsidR="005C2F94" w:rsidRPr="00561031">
          <w:rPr>
            <w:rStyle w:val="Hyperlink"/>
          </w:rPr>
          <w:t>)</w:t>
        </w:r>
      </w:hyperlink>
      <w:r w:rsidR="005C2F94" w:rsidRPr="00F903F5">
        <w:t xml:space="preserve"> – </w:t>
      </w:r>
      <w:r w:rsidR="00561031">
        <w:t>Community colleges: part-time employees.</w:t>
      </w:r>
      <w:r w:rsidR="005C2F94" w:rsidRPr="00F903F5">
        <w:t xml:space="preserve"> </w:t>
      </w:r>
      <w:r w:rsidR="009B61B0">
        <w:t>(Pay parity)</w:t>
      </w:r>
    </w:p>
    <w:p w14:paraId="25F08BC8" w14:textId="182F370D" w:rsidR="00561031" w:rsidRPr="00561031" w:rsidRDefault="00561031" w:rsidP="00561031"/>
    <w:p w14:paraId="66C757A5" w14:textId="77777777" w:rsidR="00561031" w:rsidRPr="00561031" w:rsidRDefault="00561031" w:rsidP="00561031">
      <w:r w:rsidRPr="00561031">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561031" w:rsidRDefault="00561031" w:rsidP="00561031"/>
    <w:p w14:paraId="087A50CD" w14:textId="3D4AA190" w:rsidR="00561031" w:rsidRPr="00561031" w:rsidRDefault="00561031" w:rsidP="00561031">
      <w:r w:rsidRPr="00561031">
        <w:t>This bill would also require community college districts, as a condition of receiving funds allocated for the Student Success and Support Program in the annual Budget Act, to commence the negotiation of terms of compensation consistent with the proportional pay requirement for part-time employees, as well as terms governing reemployment preferences and evaluation processes, no later than the expiration of any negotiated agreement in effect on January 1, 2023, and for any community college district that does not have a collective bargaining agreement in effect as of January 1, 2023, upon the effective date of the bill.</w:t>
      </w:r>
    </w:p>
    <w:p w14:paraId="665FA2D8" w14:textId="77777777" w:rsidR="00561031" w:rsidRPr="00561031" w:rsidRDefault="00561031" w:rsidP="00561031"/>
    <w:p w14:paraId="5CEFD900" w14:textId="77777777" w:rsidR="005C2F94" w:rsidRDefault="005C2F94" w:rsidP="005C2F94">
      <w:pPr>
        <w:rPr>
          <w:u w:val="single"/>
        </w:rPr>
      </w:pPr>
    </w:p>
    <w:p w14:paraId="7864B2BB" w14:textId="77777777" w:rsidR="005C2F94" w:rsidRDefault="005C2F94" w:rsidP="005C2F94">
      <w:r w:rsidRPr="008414B0">
        <w:rPr>
          <w:u w:val="single"/>
        </w:rPr>
        <w:t>Official ASCCC Position/Resolutions</w:t>
      </w:r>
      <w:r>
        <w:t xml:space="preserve">: </w:t>
      </w:r>
    </w:p>
    <w:p w14:paraId="4A29B90D" w14:textId="77777777" w:rsidR="005C2F94" w:rsidRDefault="005C2F94" w:rsidP="005C2F94"/>
    <w:p w14:paraId="3DAD1126" w14:textId="010B590E" w:rsidR="005C2F94" w:rsidRPr="000414A0" w:rsidRDefault="005C2F94" w:rsidP="005C2F94">
      <w:pPr>
        <w:rPr>
          <w:color w:val="7030A0"/>
        </w:rPr>
      </w:pPr>
      <w:r w:rsidRPr="008414B0">
        <w:rPr>
          <w:u w:val="single"/>
        </w:rPr>
        <w:t>Status</w:t>
      </w:r>
      <w:r>
        <w:t xml:space="preserve">: </w:t>
      </w:r>
      <w:r w:rsidR="00865878">
        <w:t>Referred to Committee on Higher Education 2/10/22</w:t>
      </w:r>
    </w:p>
    <w:p w14:paraId="3377A816" w14:textId="77777777" w:rsidR="005C2F94" w:rsidRDefault="005C2F94" w:rsidP="005C2F94"/>
    <w:p w14:paraId="10782033" w14:textId="77777777" w:rsidR="005C2F94" w:rsidRPr="004E4E50" w:rsidRDefault="005C2F94" w:rsidP="005C2F94">
      <w:r w:rsidRPr="008414B0">
        <w:rPr>
          <w:u w:val="single"/>
        </w:rPr>
        <w:t>Notes</w:t>
      </w:r>
      <w:r>
        <w:t xml:space="preserve">: </w:t>
      </w:r>
    </w:p>
    <w:p w14:paraId="59D3DDBA" w14:textId="1CCCA735" w:rsidR="005C2F94" w:rsidRDefault="005C2F94" w:rsidP="004D0C2B"/>
    <w:p w14:paraId="3A78DFE7" w14:textId="4A3266E7" w:rsidR="00561031" w:rsidRDefault="00561031" w:rsidP="004D0C2B"/>
    <w:p w14:paraId="0AA2786C" w14:textId="55E61561" w:rsidR="00561031" w:rsidRDefault="002C255E" w:rsidP="004D0C2B">
      <w:hyperlink r:id="rId149" w:history="1">
        <w:r w:rsidR="00561031" w:rsidRPr="003E67A2">
          <w:rPr>
            <w:rStyle w:val="Hyperlink"/>
          </w:rPr>
          <w:t>AB 1796 (Choi)</w:t>
        </w:r>
      </w:hyperlink>
      <w:r w:rsidR="00561031">
        <w:t xml:space="preserve"> – </w:t>
      </w:r>
      <w:r w:rsidR="003E67A2">
        <w:t>Public postsecondary education: reenrollment</w:t>
      </w:r>
      <w:r w:rsidR="00E34801">
        <w:t>.</w:t>
      </w:r>
    </w:p>
    <w:p w14:paraId="25465C5A" w14:textId="1751BAE5" w:rsidR="003E67A2" w:rsidRPr="003E67A2" w:rsidRDefault="003E67A2" w:rsidP="003E67A2"/>
    <w:p w14:paraId="4BEE837D" w14:textId="77777777" w:rsidR="003E67A2" w:rsidRPr="003E67A2" w:rsidRDefault="003E67A2" w:rsidP="003E67A2">
      <w:r w:rsidRPr="003E67A2">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Default="003E67A2" w:rsidP="003E67A2"/>
    <w:p w14:paraId="11AF1F96" w14:textId="77777777" w:rsidR="00E34801" w:rsidRDefault="00E34801" w:rsidP="00E34801">
      <w:r w:rsidRPr="008414B0">
        <w:rPr>
          <w:u w:val="single"/>
        </w:rPr>
        <w:t>Official ASCCC Position/Resolutions</w:t>
      </w:r>
      <w:r>
        <w:t xml:space="preserve">: </w:t>
      </w:r>
    </w:p>
    <w:p w14:paraId="065B753E" w14:textId="77777777" w:rsidR="00E34801" w:rsidRDefault="00E34801" w:rsidP="00E34801"/>
    <w:p w14:paraId="7DAD8464" w14:textId="298783BF" w:rsidR="00E34801" w:rsidRPr="000414A0" w:rsidRDefault="00E34801" w:rsidP="00E34801">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04BCEB5D" w14:textId="77777777" w:rsidR="00E34801" w:rsidRDefault="00E34801" w:rsidP="00E34801"/>
    <w:p w14:paraId="5E9E0C26" w14:textId="77777777" w:rsidR="00E34801" w:rsidRPr="004E4E50" w:rsidRDefault="00E34801" w:rsidP="00E34801">
      <w:r w:rsidRPr="008414B0">
        <w:rPr>
          <w:u w:val="single"/>
        </w:rPr>
        <w:t>Notes</w:t>
      </w:r>
      <w:r>
        <w:t xml:space="preserve">: </w:t>
      </w:r>
    </w:p>
    <w:p w14:paraId="52B1FFCC" w14:textId="77777777" w:rsidR="00E34801" w:rsidRPr="003E67A2" w:rsidRDefault="00E34801" w:rsidP="003E67A2"/>
    <w:p w14:paraId="1B023B8D" w14:textId="3FB35C93" w:rsidR="005E2677" w:rsidRDefault="005E2677" w:rsidP="004D0C2B"/>
    <w:p w14:paraId="1C61FAD4" w14:textId="124B3B6C" w:rsidR="005E2677" w:rsidRDefault="002C255E" w:rsidP="004D0C2B">
      <w:hyperlink r:id="rId150" w:history="1">
        <w:r w:rsidR="00F3525E" w:rsidRPr="00F3525E">
          <w:rPr>
            <w:rStyle w:val="Hyperlink"/>
          </w:rPr>
          <w:t xml:space="preserve">AB </w:t>
        </w:r>
        <w:r w:rsidR="005E2677" w:rsidRPr="00F3525E">
          <w:rPr>
            <w:rStyle w:val="Hyperlink"/>
          </w:rPr>
          <w:t>1856</w:t>
        </w:r>
        <w:r w:rsidR="00F3525E" w:rsidRPr="00F3525E">
          <w:rPr>
            <w:rStyle w:val="Hyperlink"/>
          </w:rPr>
          <w:t xml:space="preserve"> (Medina)</w:t>
        </w:r>
      </w:hyperlink>
      <w:r w:rsidR="00F3525E">
        <w:t xml:space="preserve"> – Community colleges: part-time employees.</w:t>
      </w:r>
      <w:r w:rsidR="009B61B0">
        <w:t xml:space="preserve"> (</w:t>
      </w:r>
      <w:proofErr w:type="gramStart"/>
      <w:r w:rsidR="009B61B0">
        <w:t>increase</w:t>
      </w:r>
      <w:proofErr w:type="gramEnd"/>
      <w:r w:rsidR="009B61B0">
        <w:t xml:space="preserve"> maximum hours to 85% of full-time)</w:t>
      </w:r>
    </w:p>
    <w:p w14:paraId="372377B6" w14:textId="07EEFD0F" w:rsidR="00F3525E" w:rsidRPr="00F3525E" w:rsidRDefault="00F3525E" w:rsidP="00F3525E"/>
    <w:p w14:paraId="32A916AA" w14:textId="77777777" w:rsidR="00F3525E" w:rsidRPr="00F3525E" w:rsidRDefault="00F3525E" w:rsidP="00F3525E">
      <w:r w:rsidRPr="00F3525E">
        <w:lastRenderedPageBreak/>
        <w:t>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for part-time, temporary faculty assignments be based on the minimum standards not exceeding 80% to 85% of a full-time equivalent load, and would prohibit the community college district from restricting the terms of the negotiated agreement to less than that range, unless explicitly agreed upon by an individual part-time, temporary faculty member and the district. The bill would require the community college 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F3525E" w:rsidRDefault="00F3525E" w:rsidP="00F3525E"/>
    <w:p w14:paraId="2F53A164" w14:textId="0159269C" w:rsidR="00F3525E" w:rsidRPr="00F3525E" w:rsidRDefault="00F3525E" w:rsidP="00F3525E">
      <w:r w:rsidRPr="00F3525E">
        <w:t>This bill would change the maximum time a part-time, temporary employee may teach, without becoming a contract employee, to 85% of the hours per week of a full-time employee having comparable duties.</w:t>
      </w:r>
    </w:p>
    <w:p w14:paraId="766ED1E2" w14:textId="77777777" w:rsidR="00F3525E" w:rsidRPr="00F3525E" w:rsidRDefault="00F3525E" w:rsidP="00F3525E"/>
    <w:p w14:paraId="704504F0" w14:textId="77777777" w:rsidR="00E34801" w:rsidRDefault="00E34801" w:rsidP="00E34801">
      <w:r w:rsidRPr="008414B0">
        <w:rPr>
          <w:u w:val="single"/>
        </w:rPr>
        <w:t>Official ASCCC Position/Resolutions</w:t>
      </w:r>
      <w:r>
        <w:t xml:space="preserve">: </w:t>
      </w:r>
    </w:p>
    <w:p w14:paraId="22DB640D" w14:textId="77777777" w:rsidR="00E34801" w:rsidRDefault="00E34801" w:rsidP="00E34801"/>
    <w:p w14:paraId="5599F9BF" w14:textId="207E3589" w:rsidR="00E34801" w:rsidRPr="000414A0" w:rsidRDefault="00E34801" w:rsidP="00E34801">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0F0F08FA" w14:textId="77777777" w:rsidR="00E34801" w:rsidRDefault="00E34801" w:rsidP="00E34801"/>
    <w:p w14:paraId="4ED82A92" w14:textId="77777777" w:rsidR="00E34801" w:rsidRPr="004E4E50" w:rsidRDefault="00E34801" w:rsidP="00E34801">
      <w:r w:rsidRPr="008414B0">
        <w:rPr>
          <w:u w:val="single"/>
        </w:rPr>
        <w:t>Notes</w:t>
      </w:r>
      <w:r>
        <w:t xml:space="preserve">: </w:t>
      </w:r>
    </w:p>
    <w:p w14:paraId="31400D19" w14:textId="77777777" w:rsidR="00F3525E" w:rsidRPr="00A60940" w:rsidRDefault="00F3525E" w:rsidP="00A60940"/>
    <w:p w14:paraId="0DF6CDC6" w14:textId="0B92FB0D" w:rsidR="005E2677" w:rsidRPr="00A60940" w:rsidRDefault="005E2677" w:rsidP="00A60940"/>
    <w:p w14:paraId="4B346E9B" w14:textId="66A9BA7F" w:rsidR="00A60940" w:rsidRPr="00A60940" w:rsidRDefault="002C255E" w:rsidP="00A60940">
      <w:hyperlink r:id="rId151" w:history="1">
        <w:r w:rsidR="00A60940" w:rsidRPr="00A60940">
          <w:rPr>
            <w:rStyle w:val="Hyperlink"/>
          </w:rPr>
          <w:t>AB 1913 (Bryan)</w:t>
        </w:r>
      </w:hyperlink>
      <w:r w:rsidR="00A60940" w:rsidRPr="00A60940">
        <w:t xml:space="preserve"> </w:t>
      </w:r>
      <w:r w:rsidR="00A60940">
        <w:t>–</w:t>
      </w:r>
      <w:r w:rsidR="00A60940" w:rsidRPr="00A60940">
        <w:t xml:space="preserve"> Los Angeles Community College District: California Center for Climate Change Education.</w:t>
      </w:r>
    </w:p>
    <w:p w14:paraId="20B5DB0C" w14:textId="1864837D" w:rsidR="00A60940" w:rsidRPr="00A60940" w:rsidRDefault="00A60940" w:rsidP="00A60940"/>
    <w:p w14:paraId="6DCABB0D" w14:textId="77777777" w:rsidR="00A60940" w:rsidRPr="00A60940" w:rsidRDefault="00A60940" w:rsidP="00A60940">
      <w:r w:rsidRPr="00A60940">
        <w:t>This bill would establish the California Center for Climate Change Education, as part of the Los Angeles Community College District, to be located at West Los Angeles College, 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 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576D4AA" w14:textId="38B84A1B" w:rsidR="00A60940" w:rsidRDefault="00A60940" w:rsidP="00A60940">
      <w:r w:rsidRPr="00A60940">
        <w:t>This bill would make legislative findings and declarations as to the necessity of a special statute for the Los Angeles Community College District.</w:t>
      </w:r>
    </w:p>
    <w:p w14:paraId="10FFC8DA" w14:textId="3FC8FAE8" w:rsidR="00A60940" w:rsidRDefault="00A60940" w:rsidP="00A60940"/>
    <w:p w14:paraId="09BCD517" w14:textId="77777777" w:rsidR="00A60940" w:rsidRDefault="00A60940" w:rsidP="00A60940">
      <w:r w:rsidRPr="008414B0">
        <w:rPr>
          <w:u w:val="single"/>
        </w:rPr>
        <w:t>Official ASCCC Position/Resolutions</w:t>
      </w:r>
      <w:r>
        <w:t xml:space="preserve">: </w:t>
      </w:r>
    </w:p>
    <w:p w14:paraId="2C478D20" w14:textId="77777777" w:rsidR="00A60940" w:rsidRDefault="00A60940" w:rsidP="00A60940"/>
    <w:p w14:paraId="4FFDE030" w14:textId="56118734" w:rsidR="00A60940" w:rsidRPr="000414A0" w:rsidRDefault="00A60940" w:rsidP="00A60940">
      <w:pPr>
        <w:rPr>
          <w:color w:val="7030A0"/>
        </w:rPr>
      </w:pPr>
      <w:r w:rsidRPr="008414B0">
        <w:rPr>
          <w:u w:val="single"/>
        </w:rPr>
        <w:t>Status</w:t>
      </w:r>
      <w:r>
        <w:t xml:space="preserve">: </w:t>
      </w:r>
      <w:r w:rsidR="00DB7C9F" w:rsidRPr="00802968">
        <w:t>Referred to Committee on Higher Education</w:t>
      </w:r>
      <w:r w:rsidR="00DB7C9F">
        <w:t xml:space="preserve"> and Natural Resources</w:t>
      </w:r>
      <w:r w:rsidR="00DB7C9F" w:rsidRPr="00802968">
        <w:t xml:space="preserve"> 2/1</w:t>
      </w:r>
      <w:r w:rsidR="00DB7C9F">
        <w:t>8</w:t>
      </w:r>
      <w:r w:rsidR="00DB7C9F" w:rsidRPr="00802968">
        <w:t>/22</w:t>
      </w:r>
    </w:p>
    <w:p w14:paraId="598E69ED" w14:textId="77777777" w:rsidR="00A60940" w:rsidRDefault="00A60940" w:rsidP="00A60940"/>
    <w:p w14:paraId="478296CB" w14:textId="517940A8" w:rsidR="00A60940" w:rsidRPr="004E4E50" w:rsidRDefault="00A60940" w:rsidP="00A60940">
      <w:r w:rsidRPr="008414B0">
        <w:rPr>
          <w:u w:val="single"/>
        </w:rPr>
        <w:t>Notes</w:t>
      </w:r>
      <w:r>
        <w:t xml:space="preserve">: </w:t>
      </w:r>
    </w:p>
    <w:p w14:paraId="1C4E7A76" w14:textId="77777777" w:rsidR="00A60940" w:rsidRPr="00A60940" w:rsidRDefault="00A60940" w:rsidP="00A60940"/>
    <w:p w14:paraId="631514B8" w14:textId="12E1AB52" w:rsidR="00A60940" w:rsidRDefault="00A60940" w:rsidP="00A60940"/>
    <w:p w14:paraId="767626C0" w14:textId="59FB7F23" w:rsidR="00340EEB" w:rsidRPr="00340EEB" w:rsidRDefault="002C255E" w:rsidP="00340EEB">
      <w:hyperlink r:id="rId152" w:history="1">
        <w:r w:rsidR="00340EEB" w:rsidRPr="00340EEB">
          <w:rPr>
            <w:rStyle w:val="Hyperlink"/>
          </w:rPr>
          <w:t>AB 1942 (Muratsuchi)</w:t>
        </w:r>
      </w:hyperlink>
      <w:r w:rsidR="00340EEB">
        <w:t xml:space="preserve"> –</w:t>
      </w:r>
      <w:r w:rsidR="00340EEB" w:rsidRPr="00340EEB">
        <w:t xml:space="preserve"> Community colleges: funding: instructional service agreements with public safety agencies.</w:t>
      </w:r>
    </w:p>
    <w:p w14:paraId="5B93C526" w14:textId="20493F9A" w:rsidR="004D0C2B" w:rsidRPr="00340EEB" w:rsidRDefault="004D0C2B" w:rsidP="00340EEB"/>
    <w:p w14:paraId="104F81D1" w14:textId="08EB89E8" w:rsidR="00340EEB" w:rsidRDefault="00340EEB" w:rsidP="00340EEB">
      <w:r w:rsidRPr="00340EEB">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Default="00340EEB" w:rsidP="00340EEB"/>
    <w:p w14:paraId="43FA907A" w14:textId="77777777" w:rsidR="00340EEB" w:rsidRDefault="00340EEB" w:rsidP="00340EEB">
      <w:r w:rsidRPr="008414B0">
        <w:rPr>
          <w:u w:val="single"/>
        </w:rPr>
        <w:t>Official ASCCC Position/Resolutions</w:t>
      </w:r>
      <w:r>
        <w:t xml:space="preserve">: </w:t>
      </w:r>
    </w:p>
    <w:p w14:paraId="7E857574" w14:textId="77777777" w:rsidR="00340EEB" w:rsidRDefault="00340EEB" w:rsidP="00340EEB"/>
    <w:p w14:paraId="60F7DAE0" w14:textId="2CCD5403" w:rsidR="00340EEB" w:rsidRPr="000414A0" w:rsidRDefault="00340EEB" w:rsidP="00340EEB">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1F94A768" w14:textId="77777777" w:rsidR="00340EEB" w:rsidRDefault="00340EEB" w:rsidP="00340EEB"/>
    <w:p w14:paraId="24E70711" w14:textId="1DF327A1" w:rsidR="00340EEB" w:rsidRPr="004E4E50" w:rsidRDefault="00340EEB" w:rsidP="00340EEB">
      <w:r w:rsidRPr="008414B0">
        <w:rPr>
          <w:u w:val="single"/>
        </w:rPr>
        <w:t>Notes</w:t>
      </w:r>
      <w:r>
        <w:t xml:space="preserve">: </w:t>
      </w:r>
    </w:p>
    <w:p w14:paraId="447E7FD3" w14:textId="569D6C35" w:rsidR="00340EEB" w:rsidRDefault="00340EEB" w:rsidP="00340EEB"/>
    <w:p w14:paraId="704D1600" w14:textId="5851FBA7" w:rsidR="001F3CCA" w:rsidRDefault="001F3CCA" w:rsidP="00340EEB"/>
    <w:p w14:paraId="5C302708" w14:textId="2E71B04B" w:rsidR="001F3CCA" w:rsidRPr="00340EEB" w:rsidRDefault="002C255E" w:rsidP="00340EEB">
      <w:hyperlink r:id="rId153" w:history="1">
        <w:r w:rsidR="001F3CCA" w:rsidRPr="001F3CCA">
          <w:rPr>
            <w:rStyle w:val="Hyperlink"/>
          </w:rPr>
          <w:t>AB 1987 (Salas)</w:t>
        </w:r>
      </w:hyperlink>
      <w:r w:rsidR="001F3CCA">
        <w:t xml:space="preserve"> – Postsecondary education: student mental health spending: report.</w:t>
      </w:r>
    </w:p>
    <w:p w14:paraId="3519C146" w14:textId="5A84F746" w:rsidR="00340EEB" w:rsidRPr="001F3CCA" w:rsidRDefault="00340EEB" w:rsidP="001F3CCA"/>
    <w:p w14:paraId="6E10F523" w14:textId="2FE5E2AB" w:rsidR="001F3CCA" w:rsidRDefault="001F3CCA" w:rsidP="001F3CCA">
      <w:r w:rsidRPr="001F3CCA">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72BC0584" w:rsidR="001F3CCA" w:rsidRDefault="00D13D68" w:rsidP="00D13D68">
      <w:pPr>
        <w:pStyle w:val="NormalWeb"/>
      </w:pPr>
      <w:r w:rsidRPr="008414B0">
        <w:rPr>
          <w:u w:val="single"/>
        </w:rPr>
        <w:t>Official ASCCC Position/Resolutions</w:t>
      </w:r>
      <w:r>
        <w:rPr>
          <w:rFonts w:ascii="TimesNewRomanPSMT" w:hAnsi="TimesNewRomanPSMT" w:cs="TimesNewRomanPSMT"/>
        </w:rPr>
        <w:t xml:space="preserve"> The ASCCC </w:t>
      </w:r>
      <w:r w:rsidRPr="009A061C">
        <w:t>suppor</w:t>
      </w:r>
      <w:r>
        <w:t>ts</w:t>
      </w:r>
      <w:r w:rsidRPr="009A061C">
        <w:t xml:space="preserve"> and advocate</w:t>
      </w:r>
      <w:r>
        <w:t>s</w:t>
      </w:r>
      <w:r w:rsidRPr="009A061C">
        <w:t xml:space="preserve"> for funding for mental health resources, services</w:t>
      </w:r>
      <w:r>
        <w:rPr>
          <w:rFonts w:ascii="TimesNewRomanPSMT" w:hAnsi="TimesNewRomanPSMT" w:cs="TimesNewRomanPSMT"/>
        </w:rPr>
        <w:t xml:space="preserve">: </w:t>
      </w:r>
      <w:r w:rsidRPr="009A061C">
        <w:t xml:space="preserve">Resolution </w:t>
      </w:r>
      <w:hyperlink r:id="rId154" w:history="1">
        <w:r w:rsidRPr="009A061C">
          <w:rPr>
            <w:rStyle w:val="Hyperlink"/>
          </w:rPr>
          <w:t>F21 03.03</w:t>
        </w:r>
      </w:hyperlink>
      <w:r w:rsidRPr="009A061C">
        <w:t xml:space="preserve"> </w:t>
      </w:r>
      <w:r w:rsidRPr="009A061C">
        <w:rPr>
          <w:i/>
          <w:iCs/>
        </w:rPr>
        <w:t>Support for Mental Health Awareness and Trauma Informed Teaching and Learning</w:t>
      </w:r>
      <w:r>
        <w:rPr>
          <w:i/>
          <w:iCs/>
        </w:rPr>
        <w:t xml:space="preserve">, </w:t>
      </w:r>
      <w:r>
        <w:t>R</w:t>
      </w:r>
      <w:r w:rsidRPr="000F5120">
        <w:t>esolution</w:t>
      </w:r>
      <w:r>
        <w:t xml:space="preserve"> </w:t>
      </w:r>
      <w:hyperlink r:id="rId155" w:history="1">
        <w:r w:rsidRPr="00043790">
          <w:rPr>
            <w:rStyle w:val="Hyperlink"/>
          </w:rPr>
          <w:t>S16 06.04</w:t>
        </w:r>
      </w:hyperlink>
      <w:r>
        <w:t xml:space="preserve"> </w:t>
      </w:r>
      <w:r>
        <w:rPr>
          <w:i/>
          <w:iCs/>
        </w:rPr>
        <w:t>Mental Health Services</w:t>
      </w:r>
    </w:p>
    <w:p w14:paraId="79D1F6D3" w14:textId="6A960F95" w:rsidR="001F3CCA" w:rsidRPr="000414A0" w:rsidRDefault="001F3CCA" w:rsidP="001F3CCA">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06F6EAF4" w14:textId="77777777" w:rsidR="001F3CCA" w:rsidRDefault="001F3CCA" w:rsidP="001F3CCA"/>
    <w:p w14:paraId="49A04538" w14:textId="213589C6" w:rsidR="001F3CCA" w:rsidRDefault="001F3CCA" w:rsidP="001F3CCA">
      <w:r w:rsidRPr="008414B0">
        <w:rPr>
          <w:u w:val="single"/>
        </w:rPr>
        <w:t>Notes</w:t>
      </w:r>
      <w:r>
        <w:t xml:space="preserve">: </w:t>
      </w:r>
    </w:p>
    <w:p w14:paraId="1B2A56CC" w14:textId="77777777" w:rsidR="00A433F5" w:rsidRDefault="00A433F5" w:rsidP="001F3CCA"/>
    <w:p w14:paraId="06CA2F7D" w14:textId="158C7DB1" w:rsidR="00A433F5" w:rsidRDefault="00A433F5" w:rsidP="001F3CCA"/>
    <w:p w14:paraId="49BEBA61" w14:textId="627FE106" w:rsidR="00A433F5" w:rsidRDefault="002C255E" w:rsidP="001F3CCA">
      <w:hyperlink r:id="rId156" w:history="1">
        <w:r w:rsidR="00A433F5" w:rsidRPr="00A433F5">
          <w:rPr>
            <w:rStyle w:val="Hyperlink"/>
          </w:rPr>
          <w:t>AB 1998 (Smith)</w:t>
        </w:r>
      </w:hyperlink>
      <w:r w:rsidR="00A433F5">
        <w:t xml:space="preserve"> – Community colleges: nonresident tuition fees.</w:t>
      </w:r>
    </w:p>
    <w:p w14:paraId="3A148B10" w14:textId="55D3C920" w:rsidR="00A433F5" w:rsidRPr="00A433F5" w:rsidRDefault="00A433F5" w:rsidP="00A433F5"/>
    <w:p w14:paraId="7EFE6CD7" w14:textId="77777777" w:rsidR="00A433F5" w:rsidRPr="00A433F5" w:rsidRDefault="00A433F5" w:rsidP="00A433F5">
      <w:r w:rsidRPr="00A433F5">
        <w:t>This bill would express the intent of the Legislature to enact subsequent legislation to address nonresident tuition fees at California community colleges.</w:t>
      </w:r>
    </w:p>
    <w:p w14:paraId="38D7B1A8" w14:textId="77777777" w:rsidR="00A433F5" w:rsidRPr="00A433F5" w:rsidRDefault="00A433F5" w:rsidP="00A433F5"/>
    <w:p w14:paraId="1DA25CC6" w14:textId="77777777" w:rsidR="00A433F5" w:rsidRDefault="00A433F5" w:rsidP="00A433F5">
      <w:r w:rsidRPr="008414B0">
        <w:rPr>
          <w:u w:val="single"/>
        </w:rPr>
        <w:t>Official ASCCC Position/Resolutions</w:t>
      </w:r>
      <w:r>
        <w:t xml:space="preserve">: </w:t>
      </w:r>
    </w:p>
    <w:p w14:paraId="78CDCB54" w14:textId="77777777" w:rsidR="00A433F5" w:rsidRDefault="00A433F5" w:rsidP="00A433F5"/>
    <w:p w14:paraId="09FE4696" w14:textId="77777777" w:rsidR="00A433F5" w:rsidRPr="000414A0" w:rsidRDefault="00A433F5" w:rsidP="00A433F5">
      <w:pPr>
        <w:rPr>
          <w:color w:val="7030A0"/>
        </w:rPr>
      </w:pPr>
      <w:r w:rsidRPr="008414B0">
        <w:rPr>
          <w:u w:val="single"/>
        </w:rPr>
        <w:t>Status</w:t>
      </w:r>
      <w:r>
        <w:t>: Introduced 2/10/22</w:t>
      </w:r>
    </w:p>
    <w:p w14:paraId="7AE69FB6" w14:textId="77777777" w:rsidR="00A433F5" w:rsidRDefault="00A433F5" w:rsidP="00A433F5"/>
    <w:p w14:paraId="7C8A044C" w14:textId="361DD34F" w:rsidR="00A433F5" w:rsidRDefault="00A433F5" w:rsidP="00A433F5">
      <w:r w:rsidRPr="008414B0">
        <w:rPr>
          <w:u w:val="single"/>
        </w:rPr>
        <w:t>Notes</w:t>
      </w:r>
      <w:r>
        <w:t>: Watch – may be a spot bill</w:t>
      </w:r>
    </w:p>
    <w:p w14:paraId="2CE0DD4F" w14:textId="77777777" w:rsidR="00A433F5" w:rsidRPr="004E4E50" w:rsidRDefault="00A433F5" w:rsidP="001F3CCA"/>
    <w:p w14:paraId="5D283AE1" w14:textId="4B5CEE84" w:rsidR="001F3CCA" w:rsidRDefault="001F3CCA" w:rsidP="001F3CCA"/>
    <w:p w14:paraId="2A6FD7B3" w14:textId="77777777" w:rsidR="00DB7C9F" w:rsidRPr="00DB7C9F" w:rsidRDefault="002C255E" w:rsidP="00DB7C9F">
      <w:hyperlink r:id="rId157" w:history="1">
        <w:r w:rsidR="00DB7C9F" w:rsidRPr="00DB7C9F">
          <w:rPr>
            <w:rStyle w:val="Hyperlink"/>
          </w:rPr>
          <w:t>AB 2187 (Luz Rivas)</w:t>
        </w:r>
      </w:hyperlink>
      <w:r w:rsidR="00DB7C9F" w:rsidRPr="00DB7C9F">
        <w:t xml:space="preserve"> – Postsecondary education: instructional strategies: the California Computer Science Project</w:t>
      </w:r>
    </w:p>
    <w:p w14:paraId="1FB2C09A" w14:textId="77777777" w:rsidR="00DB7C9F" w:rsidRPr="00DB7C9F" w:rsidRDefault="00DB7C9F" w:rsidP="00DB7C9F"/>
    <w:p w14:paraId="27938DDE" w14:textId="77777777" w:rsidR="00DB7C9F" w:rsidRPr="00DB7C9F" w:rsidRDefault="00DB7C9F" w:rsidP="00DB7C9F">
      <w:r w:rsidRPr="00DB7C9F">
        <w:lastRenderedPageBreak/>
        <w:t>This bill would authorize the establishment and maintenance of the California Computer Science Project as a 10th subject matter project pursuant to these provisions.</w:t>
      </w:r>
    </w:p>
    <w:p w14:paraId="62B640C8" w14:textId="77777777" w:rsidR="00DB7C9F" w:rsidRDefault="00DB7C9F" w:rsidP="00DB7C9F">
      <w:pPr>
        <w:pStyle w:val="NormalWeb"/>
      </w:pPr>
      <w:r w:rsidRPr="008414B0">
        <w:rPr>
          <w:u w:val="single"/>
        </w:rPr>
        <w:t>Official ASCCC Position/Resolutions</w:t>
      </w:r>
      <w:r>
        <w:rPr>
          <w:rFonts w:ascii="TimesNewRomanPSMT" w:hAnsi="TimesNewRomanPSMT" w:cs="TimesNewRomanPSMT"/>
        </w:rPr>
        <w:t xml:space="preserve"> </w:t>
      </w:r>
    </w:p>
    <w:p w14:paraId="04E02F46" w14:textId="77777777" w:rsidR="00DB7C9F" w:rsidRPr="000414A0" w:rsidRDefault="00DB7C9F" w:rsidP="00DB7C9F">
      <w:pPr>
        <w:rPr>
          <w:color w:val="7030A0"/>
        </w:rPr>
      </w:pPr>
      <w:r w:rsidRPr="008414B0">
        <w:rPr>
          <w:u w:val="single"/>
        </w:rPr>
        <w:t>Status</w:t>
      </w:r>
      <w:r>
        <w:t xml:space="preserve">: </w:t>
      </w:r>
      <w:r w:rsidRPr="00802968">
        <w:t>Referred to Committee on Higher Education 2/</w:t>
      </w:r>
      <w:r>
        <w:t>24</w:t>
      </w:r>
      <w:r w:rsidRPr="00802968">
        <w:t>/22</w:t>
      </w:r>
    </w:p>
    <w:p w14:paraId="27823226" w14:textId="77777777" w:rsidR="00DB7C9F" w:rsidRDefault="00DB7C9F" w:rsidP="00DB7C9F"/>
    <w:p w14:paraId="48CAAB9A" w14:textId="77777777" w:rsidR="00DB7C9F" w:rsidRDefault="00DB7C9F" w:rsidP="00DB7C9F">
      <w:r w:rsidRPr="008414B0">
        <w:rPr>
          <w:u w:val="single"/>
        </w:rPr>
        <w:t>Notes</w:t>
      </w:r>
      <w:r>
        <w:t xml:space="preserve">: </w:t>
      </w:r>
    </w:p>
    <w:p w14:paraId="47372AC0" w14:textId="77777777" w:rsidR="00DB7C9F" w:rsidRPr="001F3CCA" w:rsidRDefault="00DB7C9F" w:rsidP="001F3CCA"/>
    <w:p w14:paraId="4EB00D75" w14:textId="53012861" w:rsidR="006638C2" w:rsidRPr="006638C2" w:rsidRDefault="006638C2" w:rsidP="00340EEB"/>
    <w:p w14:paraId="6E76FA23" w14:textId="5C0CA7A8" w:rsidR="006638C2" w:rsidRPr="006638C2" w:rsidRDefault="002C255E" w:rsidP="00340EEB">
      <w:hyperlink r:id="rId158" w:history="1">
        <w:r w:rsidR="006638C2" w:rsidRPr="00854677">
          <w:rPr>
            <w:rStyle w:val="Hyperlink"/>
          </w:rPr>
          <w:t>AB 2315 (</w:t>
        </w:r>
        <w:proofErr w:type="spellStart"/>
        <w:r w:rsidR="006638C2" w:rsidRPr="00854677">
          <w:rPr>
            <w:rStyle w:val="Hyperlink"/>
          </w:rPr>
          <w:t>Arambula</w:t>
        </w:r>
        <w:proofErr w:type="spellEnd"/>
        <w:r w:rsidR="006638C2" w:rsidRPr="00854677">
          <w:rPr>
            <w:rStyle w:val="Hyperlink"/>
          </w:rPr>
          <w:t>)</w:t>
        </w:r>
      </w:hyperlink>
      <w:r w:rsidR="006638C2">
        <w:t xml:space="preserve"> – </w:t>
      </w:r>
      <w:r w:rsidR="006638C2" w:rsidRPr="006638C2">
        <w:t>Community colleges: records: preferred or affirmed names</w:t>
      </w:r>
    </w:p>
    <w:p w14:paraId="4C1B7A12" w14:textId="4137C964" w:rsidR="006638C2" w:rsidRPr="007C5C86" w:rsidRDefault="006638C2" w:rsidP="007C5C86"/>
    <w:p w14:paraId="1435DAA5" w14:textId="5970E75E" w:rsidR="007C5C86" w:rsidRPr="007C5C86" w:rsidRDefault="007C5C86" w:rsidP="007C5C86">
      <w:r w:rsidRPr="007C5C86">
        <w:t>This bill would state the intent of the Legislature to enact subsequent legislation that would require campuses of community college districts to implement a process by which students, staff, and faculty can declare a preferred or affirmed name to be used in their records where legal names are not required by law.</w:t>
      </w:r>
    </w:p>
    <w:p w14:paraId="5008B287" w14:textId="77777777" w:rsidR="006638C2" w:rsidRPr="00920353" w:rsidRDefault="006638C2" w:rsidP="006638C2">
      <w:pPr>
        <w:pStyle w:val="NormalWeb"/>
      </w:pPr>
      <w:r w:rsidRPr="00920353">
        <w:rPr>
          <w:u w:val="single"/>
        </w:rPr>
        <w:t>Official ASCCC Position/Resolutions</w:t>
      </w:r>
      <w:r w:rsidRPr="00920353">
        <w:rPr>
          <w:rFonts w:ascii="TimesNewRomanPSMT" w:hAnsi="TimesNewRomanPSMT" w:cs="TimesNewRomanPSMT"/>
        </w:rPr>
        <w:t xml:space="preserve"> </w:t>
      </w:r>
    </w:p>
    <w:p w14:paraId="78B5B716" w14:textId="77777777" w:rsidR="006638C2" w:rsidRPr="000414A0" w:rsidRDefault="006638C2" w:rsidP="006638C2">
      <w:pPr>
        <w:rPr>
          <w:color w:val="7030A0"/>
        </w:rPr>
      </w:pPr>
      <w:r w:rsidRPr="008414B0">
        <w:rPr>
          <w:u w:val="single"/>
        </w:rPr>
        <w:t>Status</w:t>
      </w:r>
      <w:r>
        <w:t>: Introduced 2/16/22</w:t>
      </w:r>
    </w:p>
    <w:p w14:paraId="6E3DC339" w14:textId="77777777" w:rsidR="006638C2" w:rsidRDefault="006638C2" w:rsidP="006638C2"/>
    <w:p w14:paraId="527741D7" w14:textId="2957A9E7" w:rsidR="006638C2" w:rsidRDefault="006638C2" w:rsidP="006638C2">
      <w:r w:rsidRPr="008414B0">
        <w:rPr>
          <w:u w:val="single"/>
        </w:rPr>
        <w:t>Notes</w:t>
      </w:r>
      <w:r>
        <w:t>: FACCC sponsored</w:t>
      </w:r>
    </w:p>
    <w:p w14:paraId="5198051B" w14:textId="4425B0BE" w:rsidR="006638C2" w:rsidRDefault="006638C2" w:rsidP="00340EEB"/>
    <w:p w14:paraId="74FA487B" w14:textId="6732F872" w:rsidR="006638C2" w:rsidRDefault="006638C2" w:rsidP="00340EEB"/>
    <w:p w14:paraId="29722BF8" w14:textId="62E262D1" w:rsidR="006A3DA6" w:rsidRDefault="002C255E" w:rsidP="00340EEB">
      <w:hyperlink r:id="rId159" w:history="1">
        <w:r w:rsidR="006A3DA6" w:rsidRPr="00A91CCA">
          <w:rPr>
            <w:rStyle w:val="Hyperlink"/>
          </w:rPr>
          <w:t>AB 2371 (Santiago)</w:t>
        </w:r>
      </w:hyperlink>
      <w:r w:rsidR="006A3DA6">
        <w:t xml:space="preserve"> – </w:t>
      </w:r>
      <w:r w:rsidR="006A3DA6" w:rsidRPr="006A3DA6">
        <w:t>Public postsecondary education: California State University: tuition</w:t>
      </w:r>
    </w:p>
    <w:p w14:paraId="21F5D368" w14:textId="6EBBF5CD" w:rsidR="006A3DA6" w:rsidRPr="006A3DA6" w:rsidRDefault="006A3DA6" w:rsidP="006A3DA6"/>
    <w:p w14:paraId="3BD19C14" w14:textId="7C84AE49" w:rsidR="006A3DA6" w:rsidRPr="006A3DA6" w:rsidRDefault="006A3DA6" w:rsidP="006A3DA6">
      <w:r w:rsidRPr="006A3DA6">
        <w:t>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77777777" w:rsidR="006A3DA6" w:rsidRPr="00920353" w:rsidRDefault="006A3DA6" w:rsidP="006A3DA6">
      <w:pPr>
        <w:pStyle w:val="NormalWeb"/>
      </w:pPr>
      <w:r w:rsidRPr="00920353">
        <w:rPr>
          <w:u w:val="single"/>
        </w:rPr>
        <w:t>Official ASCCC Position/Resolutions</w:t>
      </w:r>
      <w:r w:rsidRPr="00920353">
        <w:rPr>
          <w:rFonts w:ascii="TimesNewRomanPSMT" w:hAnsi="TimesNewRomanPSMT" w:cs="TimesNewRomanPSMT"/>
        </w:rPr>
        <w:t xml:space="preserve"> </w:t>
      </w:r>
    </w:p>
    <w:p w14:paraId="27D39C93" w14:textId="77777777" w:rsidR="006A3DA6" w:rsidRPr="000414A0" w:rsidRDefault="006A3DA6" w:rsidP="006A3DA6">
      <w:pPr>
        <w:rPr>
          <w:color w:val="7030A0"/>
        </w:rPr>
      </w:pPr>
      <w:r w:rsidRPr="008414B0">
        <w:rPr>
          <w:u w:val="single"/>
        </w:rPr>
        <w:t>Status</w:t>
      </w:r>
      <w:r>
        <w:t>: Introduced 2/16/22</w:t>
      </w:r>
    </w:p>
    <w:p w14:paraId="7C2A7855" w14:textId="77777777" w:rsidR="006A3DA6" w:rsidRDefault="006A3DA6" w:rsidP="006A3DA6"/>
    <w:p w14:paraId="04575948" w14:textId="38C675E2" w:rsidR="006A3DA6" w:rsidRDefault="006A3DA6" w:rsidP="006A3DA6">
      <w:r w:rsidRPr="008414B0">
        <w:rPr>
          <w:u w:val="single"/>
        </w:rPr>
        <w:t>Notes</w:t>
      </w:r>
      <w:r>
        <w:t>:</w:t>
      </w:r>
    </w:p>
    <w:p w14:paraId="50FCEA55" w14:textId="32B7796A" w:rsidR="006A3DA6" w:rsidRDefault="006A3DA6" w:rsidP="00340EEB"/>
    <w:p w14:paraId="43B9B6BE" w14:textId="46A46BB1" w:rsidR="003012BF" w:rsidRDefault="003012BF" w:rsidP="00340EEB"/>
    <w:p w14:paraId="2CC448E2" w14:textId="163A4485" w:rsidR="003012BF" w:rsidRDefault="002C255E" w:rsidP="00340EEB">
      <w:hyperlink r:id="rId160" w:history="1">
        <w:r w:rsidR="003012BF" w:rsidRPr="00792D9A">
          <w:rPr>
            <w:rStyle w:val="Hyperlink"/>
          </w:rPr>
          <w:t>AB 2401 (McCarty)</w:t>
        </w:r>
      </w:hyperlink>
      <w:r w:rsidR="003012BF">
        <w:t xml:space="preserve"> – </w:t>
      </w:r>
      <w:r w:rsidR="003012BF" w:rsidRPr="003012BF">
        <w:t>Teacher preparation programs: planning grants and implementation or expansion grants</w:t>
      </w:r>
    </w:p>
    <w:p w14:paraId="54636BD2" w14:textId="052C3866" w:rsidR="003012BF" w:rsidRDefault="003012BF" w:rsidP="00340EEB"/>
    <w:p w14:paraId="0C7C641E" w14:textId="0ABDA2CE" w:rsidR="003012BF" w:rsidRPr="003012BF" w:rsidRDefault="003012BF" w:rsidP="003012BF">
      <w:r w:rsidRPr="003012BF">
        <w:lastRenderedPageBreak/>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 either in shortage fields or that reflect a local educational agency’s community diversity, as provided. The bill would require the commission to award implementation or expansion grants of up to $500,000 each for regionally accredited institutions of higher education to develop new, or expand existing, programs of professional 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 The bill would make these grant programs contingent upon appropriation of funds in the annual Budget Act or another statute.</w:t>
      </w:r>
    </w:p>
    <w:p w14:paraId="6EC351A9" w14:textId="77777777" w:rsidR="003012BF" w:rsidRPr="00920353" w:rsidRDefault="003012BF" w:rsidP="003012BF">
      <w:pPr>
        <w:pStyle w:val="NormalWeb"/>
      </w:pPr>
      <w:r w:rsidRPr="00920353">
        <w:rPr>
          <w:u w:val="single"/>
        </w:rPr>
        <w:t>Official ASCCC Position/Resolutions</w:t>
      </w:r>
      <w:r w:rsidRPr="00920353">
        <w:rPr>
          <w:rFonts w:ascii="TimesNewRomanPSMT" w:hAnsi="TimesNewRomanPSMT" w:cs="TimesNewRomanPSMT"/>
        </w:rPr>
        <w:t xml:space="preserve"> </w:t>
      </w:r>
    </w:p>
    <w:p w14:paraId="5620C08F" w14:textId="17D1273B" w:rsidR="003012BF" w:rsidRPr="000414A0" w:rsidRDefault="003012BF" w:rsidP="003012BF">
      <w:pPr>
        <w:rPr>
          <w:color w:val="7030A0"/>
        </w:rPr>
      </w:pPr>
      <w:r w:rsidRPr="008414B0">
        <w:rPr>
          <w:u w:val="single"/>
        </w:rPr>
        <w:t>Status</w:t>
      </w:r>
      <w:r>
        <w:t>: Introduced 2/17/22</w:t>
      </w:r>
    </w:p>
    <w:p w14:paraId="41880F6E" w14:textId="77777777" w:rsidR="003012BF" w:rsidRDefault="003012BF" w:rsidP="003012BF"/>
    <w:p w14:paraId="1BC4D4DE" w14:textId="77777777" w:rsidR="003012BF" w:rsidRDefault="003012BF" w:rsidP="003012BF">
      <w:r w:rsidRPr="008414B0">
        <w:rPr>
          <w:u w:val="single"/>
        </w:rPr>
        <w:t>Notes</w:t>
      </w:r>
      <w:r>
        <w:t>:</w:t>
      </w:r>
    </w:p>
    <w:p w14:paraId="2E2579ED" w14:textId="77777777" w:rsidR="003012BF" w:rsidRDefault="003012BF" w:rsidP="00340EEB"/>
    <w:p w14:paraId="74343B44" w14:textId="276F318E" w:rsidR="006638C2" w:rsidRDefault="006638C2" w:rsidP="00340EEB"/>
    <w:p w14:paraId="6FCCD206" w14:textId="7106FD1E" w:rsidR="003012BF" w:rsidRDefault="002C255E" w:rsidP="00340EEB">
      <w:hyperlink r:id="rId161" w:history="1">
        <w:r w:rsidR="003012BF" w:rsidRPr="00DD0442">
          <w:rPr>
            <w:rStyle w:val="Hyperlink"/>
          </w:rPr>
          <w:t>AB 2449 (Blanca Rubio)</w:t>
        </w:r>
      </w:hyperlink>
      <w:r w:rsidR="003012BF">
        <w:t xml:space="preserve"> – </w:t>
      </w:r>
      <w:r w:rsidR="003012BF" w:rsidRPr="003012BF">
        <w:t>Open meetings: local agencies: teleconferences</w:t>
      </w:r>
    </w:p>
    <w:p w14:paraId="34295ED0" w14:textId="32270F3B" w:rsidR="003012BF" w:rsidRPr="003012BF" w:rsidRDefault="003012BF" w:rsidP="003012BF"/>
    <w:p w14:paraId="1F8010B8" w14:textId="088EAB29" w:rsidR="003012BF" w:rsidRPr="003012BF" w:rsidRDefault="003012BF" w:rsidP="003012BF">
      <w:r w:rsidRPr="003012BF">
        <w:t>This bill would authorize a local agency to use teleconferencing without complying with those specified teleconferencing requirements if at least a quorum of the members of the legislative body participates in person from a singular location clearly identified on the agenda that is open to the public and situated within the local agency’s jurisdiction. The 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77777777" w:rsidR="003012BF" w:rsidRPr="00920353" w:rsidRDefault="003012BF" w:rsidP="003012BF">
      <w:pPr>
        <w:pStyle w:val="NormalWeb"/>
      </w:pPr>
      <w:r w:rsidRPr="00920353">
        <w:rPr>
          <w:u w:val="single"/>
        </w:rPr>
        <w:t>Official ASCCC Position/Resolutions</w:t>
      </w:r>
      <w:r w:rsidRPr="00920353">
        <w:rPr>
          <w:rFonts w:ascii="TimesNewRomanPSMT" w:hAnsi="TimesNewRomanPSMT" w:cs="TimesNewRomanPSMT"/>
        </w:rPr>
        <w:t xml:space="preserve"> </w:t>
      </w:r>
    </w:p>
    <w:p w14:paraId="34D861BA" w14:textId="77777777" w:rsidR="003012BF" w:rsidRPr="000414A0" w:rsidRDefault="003012BF" w:rsidP="003012BF">
      <w:pPr>
        <w:rPr>
          <w:color w:val="7030A0"/>
        </w:rPr>
      </w:pPr>
      <w:r w:rsidRPr="008414B0">
        <w:rPr>
          <w:u w:val="single"/>
        </w:rPr>
        <w:t>Status</w:t>
      </w:r>
      <w:r>
        <w:t>: Introduced 2/17/22</w:t>
      </w:r>
    </w:p>
    <w:p w14:paraId="6C29FE93" w14:textId="77777777" w:rsidR="003012BF" w:rsidRDefault="003012BF" w:rsidP="003012BF"/>
    <w:p w14:paraId="22183DB9" w14:textId="77777777" w:rsidR="003012BF" w:rsidRDefault="003012BF" w:rsidP="003012BF">
      <w:r w:rsidRPr="008414B0">
        <w:rPr>
          <w:u w:val="single"/>
        </w:rPr>
        <w:t>Notes</w:t>
      </w:r>
      <w:r>
        <w:t>:</w:t>
      </w:r>
    </w:p>
    <w:p w14:paraId="7720359B" w14:textId="6DDE489D" w:rsidR="00FC0861" w:rsidRDefault="00FC0861" w:rsidP="003012BF"/>
    <w:p w14:paraId="0394AF2B" w14:textId="7A10A91C" w:rsidR="00ED7E87" w:rsidRDefault="00ED7E87" w:rsidP="003012BF"/>
    <w:p w14:paraId="6C34829E" w14:textId="7EBB746D" w:rsidR="00ED7E87" w:rsidRDefault="002C255E" w:rsidP="003012BF">
      <w:hyperlink r:id="rId162" w:history="1">
        <w:r w:rsidR="00ED7E87" w:rsidRPr="00886635">
          <w:rPr>
            <w:rStyle w:val="Hyperlink"/>
          </w:rPr>
          <w:t>AB 2683 (Gabriel)</w:t>
        </w:r>
      </w:hyperlink>
      <w:r w:rsidR="00ED7E87">
        <w:t xml:space="preserve"> – </w:t>
      </w:r>
      <w:r w:rsidR="00ED7E87" w:rsidRPr="00ED7E87">
        <w:t>Postsecondary Education: sexual violence and harassment: training and resources.</w:t>
      </w:r>
    </w:p>
    <w:p w14:paraId="786E863C" w14:textId="77777777" w:rsidR="00ED7E87" w:rsidRPr="00ED7E87" w:rsidRDefault="00ED7E87" w:rsidP="003012BF"/>
    <w:p w14:paraId="1D56735B" w14:textId="67A97B41" w:rsidR="00ED7E87" w:rsidRDefault="00ED7E87" w:rsidP="003012BF">
      <w:r w:rsidRPr="00ED7E87">
        <w:t xml:space="preserve">This bill would, beginning on January 1, 2024, and each year thereafter, require 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w:t>
      </w:r>
      <w:r w:rsidRPr="00ED7E87">
        <w:lastRenderedPageBreak/>
        <w:t>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 By imposing new duties on community college districts, the bill would impose a state-mandated local program.</w:t>
      </w:r>
    </w:p>
    <w:p w14:paraId="381F15D5"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1B955297" w14:textId="77777777" w:rsidR="00ED7E87" w:rsidRPr="000414A0" w:rsidRDefault="00ED7E87" w:rsidP="00ED7E87">
      <w:pPr>
        <w:rPr>
          <w:color w:val="7030A0"/>
        </w:rPr>
      </w:pPr>
      <w:r w:rsidRPr="008414B0">
        <w:rPr>
          <w:u w:val="single"/>
        </w:rPr>
        <w:t>Status</w:t>
      </w:r>
      <w:r>
        <w:t>: Introduced 2/18/22</w:t>
      </w:r>
    </w:p>
    <w:p w14:paraId="4A8E25E6" w14:textId="77777777" w:rsidR="00ED7E87" w:rsidRDefault="00ED7E87" w:rsidP="00ED7E87"/>
    <w:p w14:paraId="4A50C77D" w14:textId="77777777" w:rsidR="00ED7E87" w:rsidRDefault="00ED7E87" w:rsidP="00ED7E87">
      <w:r w:rsidRPr="008414B0">
        <w:rPr>
          <w:u w:val="single"/>
        </w:rPr>
        <w:t>Notes</w:t>
      </w:r>
      <w:r>
        <w:t>:</w:t>
      </w:r>
    </w:p>
    <w:p w14:paraId="04D84D01" w14:textId="4FA7CDD5" w:rsidR="003012BF" w:rsidRDefault="003012BF" w:rsidP="00340EEB"/>
    <w:p w14:paraId="73903154" w14:textId="7281A170" w:rsidR="00ED7E87" w:rsidRDefault="00ED7E87" w:rsidP="00340EEB"/>
    <w:p w14:paraId="721B39FA" w14:textId="0F8B38A2" w:rsidR="00ED7E87" w:rsidRDefault="002C255E" w:rsidP="00340EEB">
      <w:hyperlink r:id="rId163" w:history="1">
        <w:r w:rsidR="00ED7E87" w:rsidRPr="00886635">
          <w:rPr>
            <w:rStyle w:val="Hyperlink"/>
          </w:rPr>
          <w:t>AB 2692 (Choi)</w:t>
        </w:r>
      </w:hyperlink>
      <w:r w:rsidR="00ED7E87">
        <w:t xml:space="preserve"> – </w:t>
      </w:r>
      <w:r w:rsidR="00ED7E87" w:rsidRPr="00ED7E87">
        <w:t>Public postsecondary education: priority registration for members and former members of the Armed Forces of the United States.</w:t>
      </w:r>
    </w:p>
    <w:p w14:paraId="6B084EA7" w14:textId="38BE5886" w:rsidR="00ED7E87" w:rsidRPr="00ED7E87" w:rsidRDefault="00ED7E87" w:rsidP="00ED7E87"/>
    <w:p w14:paraId="7956F042" w14:textId="333A946E" w:rsidR="00ED7E87" w:rsidRPr="00ED7E87" w:rsidRDefault="00ED7E87" w:rsidP="00ED7E87">
      <w:r w:rsidRPr="00ED7E87">
        <w:t>This bill would add the United States Space Force to the definition of “Armed Forces of the United States.”</w:t>
      </w:r>
    </w:p>
    <w:p w14:paraId="19D3A52F"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6774C9D9" w14:textId="77777777" w:rsidR="00ED7E87" w:rsidRPr="000414A0" w:rsidRDefault="00ED7E87" w:rsidP="00ED7E87">
      <w:pPr>
        <w:rPr>
          <w:color w:val="7030A0"/>
        </w:rPr>
      </w:pPr>
      <w:r w:rsidRPr="008414B0">
        <w:rPr>
          <w:u w:val="single"/>
        </w:rPr>
        <w:t>Status</w:t>
      </w:r>
      <w:r>
        <w:t>: Introduced 2/18/22</w:t>
      </w:r>
    </w:p>
    <w:p w14:paraId="06707881" w14:textId="77777777" w:rsidR="00ED7E87" w:rsidRDefault="00ED7E87" w:rsidP="00ED7E87"/>
    <w:p w14:paraId="23CBAB35" w14:textId="77777777" w:rsidR="00ED7E87" w:rsidRDefault="00ED7E87" w:rsidP="00ED7E87">
      <w:r w:rsidRPr="008414B0">
        <w:rPr>
          <w:u w:val="single"/>
        </w:rPr>
        <w:t>Notes</w:t>
      </w:r>
      <w:r>
        <w:t>:</w:t>
      </w:r>
    </w:p>
    <w:p w14:paraId="7C7D99CC" w14:textId="5773C886" w:rsidR="00ED7E87" w:rsidRDefault="00ED7E87" w:rsidP="00340EEB"/>
    <w:p w14:paraId="568C7A0D" w14:textId="26C23C92" w:rsidR="00ED7E87" w:rsidRDefault="00ED7E87" w:rsidP="00340EEB"/>
    <w:p w14:paraId="049A714D" w14:textId="4ED4DCF5" w:rsidR="00145047" w:rsidRDefault="002C255E" w:rsidP="00340EEB">
      <w:hyperlink r:id="rId164" w:history="1">
        <w:r w:rsidR="00145047" w:rsidRPr="008F7C1F">
          <w:rPr>
            <w:rStyle w:val="Hyperlink"/>
          </w:rPr>
          <w:t>AB 2820 (Medina)</w:t>
        </w:r>
      </w:hyperlink>
      <w:r w:rsidR="00145047">
        <w:t xml:space="preserve"> – </w:t>
      </w:r>
      <w:r w:rsidR="00145047" w:rsidRPr="00145047">
        <w:t>The California Online Community College.</w:t>
      </w:r>
    </w:p>
    <w:p w14:paraId="572D92B9" w14:textId="0A629662" w:rsidR="00145047" w:rsidRPr="00145047" w:rsidRDefault="00145047" w:rsidP="00145047"/>
    <w:p w14:paraId="032FD28C" w14:textId="57C44465" w:rsidR="00145047" w:rsidRPr="00145047" w:rsidRDefault="00145047" w:rsidP="00145047">
      <w:r w:rsidRPr="00145047">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2CE75A03" w14:textId="77777777" w:rsidR="00ED7E87" w:rsidRPr="000414A0" w:rsidRDefault="00ED7E87" w:rsidP="00ED7E87">
      <w:pPr>
        <w:rPr>
          <w:color w:val="7030A0"/>
        </w:rPr>
      </w:pPr>
      <w:r w:rsidRPr="008414B0">
        <w:rPr>
          <w:u w:val="single"/>
        </w:rPr>
        <w:t>Status</w:t>
      </w:r>
      <w:r>
        <w:t>: Introduced 2/18/22</w:t>
      </w:r>
    </w:p>
    <w:p w14:paraId="4274E0E2" w14:textId="77777777" w:rsidR="00ED7E87" w:rsidRDefault="00ED7E87" w:rsidP="00ED7E87"/>
    <w:p w14:paraId="18E415FF" w14:textId="77777777" w:rsidR="00ED7E87" w:rsidRDefault="00ED7E87" w:rsidP="00ED7E87">
      <w:r w:rsidRPr="008414B0">
        <w:rPr>
          <w:u w:val="single"/>
        </w:rPr>
        <w:t>Notes</w:t>
      </w:r>
      <w:r>
        <w:t>:</w:t>
      </w:r>
    </w:p>
    <w:p w14:paraId="543C140F" w14:textId="012C8D97" w:rsidR="00ED7E87" w:rsidRDefault="00ED7E87" w:rsidP="00340EEB"/>
    <w:p w14:paraId="254084F1" w14:textId="75AF611D" w:rsidR="00ED7E87" w:rsidRDefault="00ED7E87" w:rsidP="00340EEB"/>
    <w:p w14:paraId="642D888C" w14:textId="46DF727E" w:rsidR="00C15971" w:rsidRDefault="002C255E" w:rsidP="00340EEB">
      <w:hyperlink r:id="rId165" w:history="1">
        <w:r w:rsidR="00C15971" w:rsidRPr="008F7C1F">
          <w:rPr>
            <w:rStyle w:val="Hyperlink"/>
          </w:rPr>
          <w:t>AB 2881 (Berman)</w:t>
        </w:r>
      </w:hyperlink>
      <w:r w:rsidR="00C15971">
        <w:t xml:space="preserve"> – </w:t>
      </w:r>
      <w:r w:rsidR="00C15971" w:rsidRPr="00C15971">
        <w:t>Public postsecondary education: students with dependent children.</w:t>
      </w:r>
    </w:p>
    <w:p w14:paraId="05383068" w14:textId="57A5B715" w:rsidR="00C15971" w:rsidRPr="00C15971" w:rsidRDefault="00C15971" w:rsidP="00C15971"/>
    <w:p w14:paraId="0B6D8E67" w14:textId="288E6A26" w:rsidR="00C15971" w:rsidRPr="00C15971" w:rsidRDefault="00C15971" w:rsidP="00C15971">
      <w:r w:rsidRPr="00C15971">
        <w:t>This bill would state the intent of the Legislature to enact future legislation that would support students with dependent children who are enrolled at the state’s public segments.</w:t>
      </w:r>
    </w:p>
    <w:p w14:paraId="2B573F3F"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4D221F7D" w14:textId="77777777" w:rsidR="00ED7E87" w:rsidRPr="000414A0" w:rsidRDefault="00ED7E87" w:rsidP="00ED7E87">
      <w:pPr>
        <w:rPr>
          <w:color w:val="7030A0"/>
        </w:rPr>
      </w:pPr>
      <w:r w:rsidRPr="008414B0">
        <w:rPr>
          <w:u w:val="single"/>
        </w:rPr>
        <w:lastRenderedPageBreak/>
        <w:t>Status</w:t>
      </w:r>
      <w:r>
        <w:t>: Introduced 2/18/22</w:t>
      </w:r>
    </w:p>
    <w:p w14:paraId="311EE2D1" w14:textId="77777777" w:rsidR="00ED7E87" w:rsidRDefault="00ED7E87" w:rsidP="00ED7E87"/>
    <w:p w14:paraId="08F02EB1" w14:textId="77777777" w:rsidR="00ED7E87" w:rsidRDefault="00ED7E87" w:rsidP="00ED7E87">
      <w:r w:rsidRPr="008414B0">
        <w:rPr>
          <w:u w:val="single"/>
        </w:rPr>
        <w:t>Notes</w:t>
      </w:r>
      <w:r>
        <w:t>:</w:t>
      </w:r>
    </w:p>
    <w:p w14:paraId="1A77FD5D" w14:textId="083F8BBD" w:rsidR="00ED7E87" w:rsidRDefault="00ED7E87" w:rsidP="00340EEB"/>
    <w:p w14:paraId="08E098EC" w14:textId="77777777" w:rsidR="00ED7E87" w:rsidRDefault="00ED7E87" w:rsidP="00340EEB"/>
    <w:p w14:paraId="17E349ED" w14:textId="77777777" w:rsidR="00ED7E87" w:rsidRDefault="00ED7E87" w:rsidP="00340EEB"/>
    <w:p w14:paraId="74F03723" w14:textId="77777777" w:rsidR="00ED7E87" w:rsidRDefault="00ED7E87" w:rsidP="00340EEB"/>
    <w:p w14:paraId="0D9EA2AE" w14:textId="77777777" w:rsidR="00ED7E87" w:rsidRDefault="00ED7E87" w:rsidP="00340EEB"/>
    <w:p w14:paraId="4A2E2318" w14:textId="77777777" w:rsidR="003012BF" w:rsidRPr="00340EEB" w:rsidRDefault="003012BF" w:rsidP="00340EEB"/>
    <w:p w14:paraId="07444B37" w14:textId="77777777" w:rsidR="00F903F5" w:rsidRPr="00F903F5" w:rsidRDefault="00F903F5" w:rsidP="00F903F5">
      <w:pPr>
        <w:jc w:val="center"/>
        <w:rPr>
          <w:b/>
        </w:rPr>
      </w:pPr>
      <w:r w:rsidRPr="00960114">
        <w:rPr>
          <w:b/>
        </w:rPr>
        <w:t>Senate Bills (SB)</w:t>
      </w:r>
    </w:p>
    <w:p w14:paraId="620638C6" w14:textId="77777777" w:rsidR="00F903F5" w:rsidRPr="00E81DA3" w:rsidRDefault="00F903F5" w:rsidP="00E81DA3"/>
    <w:p w14:paraId="7A774120" w14:textId="77777777" w:rsidR="00DC0E10" w:rsidRPr="00DC0E10" w:rsidRDefault="002C255E" w:rsidP="00DC0E10">
      <w:hyperlink r:id="rId166" w:history="1">
        <w:r w:rsidR="00F903F5" w:rsidRPr="00E81DA3">
          <w:rPr>
            <w:rStyle w:val="Hyperlink"/>
          </w:rPr>
          <w:t>SB</w:t>
        </w:r>
        <w:r w:rsidR="00E81DA3" w:rsidRPr="00E81DA3">
          <w:rPr>
            <w:rStyle w:val="Hyperlink"/>
          </w:rPr>
          <w:t xml:space="preserve"> 885</w:t>
        </w:r>
        <w:r w:rsidR="00F903F5" w:rsidRPr="00E81DA3">
          <w:rPr>
            <w:rStyle w:val="Hyperlink"/>
          </w:rPr>
          <w:t xml:space="preserve"> (</w:t>
        </w:r>
        <w:r w:rsidR="00E81DA3" w:rsidRPr="00E81DA3">
          <w:rPr>
            <w:rStyle w:val="Hyperlink"/>
          </w:rPr>
          <w:t>Laird</w:t>
        </w:r>
        <w:r w:rsidR="00F903F5" w:rsidRPr="00E81DA3">
          <w:rPr>
            <w:rStyle w:val="Hyperlink"/>
          </w:rPr>
          <w:t>)</w:t>
        </w:r>
      </w:hyperlink>
      <w:r w:rsidR="00F903F5" w:rsidRPr="00E81DA3">
        <w:t xml:space="preserve"> – </w:t>
      </w:r>
      <w:r w:rsidR="00E81DA3" w:rsidRPr="00E81DA3">
        <w:t>Community colleges</w:t>
      </w:r>
      <w:r w:rsidR="00E81DA3" w:rsidRPr="00DC0E10">
        <w:t xml:space="preserve">: </w:t>
      </w:r>
      <w:r w:rsidR="00DC0E10" w:rsidRPr="00DC0E10">
        <w:rPr>
          <w:rStyle w:val="apple-converted-space"/>
          <w:strike/>
          <w:color w:val="B30000"/>
          <w:bdr w:val="none" w:sz="0" w:space="0" w:color="auto" w:frame="1"/>
        </w:rPr>
        <w:t> </w:t>
      </w:r>
      <w:r w:rsidR="00DC0E10" w:rsidRPr="00DC0E10">
        <w:rPr>
          <w:strike/>
          <w:color w:val="B30000"/>
          <w:bdr w:val="none" w:sz="0" w:space="0" w:color="auto" w:frame="1"/>
        </w:rPr>
        <w:t>Cooperating Agencies Foster Youth Educational Support Program.</w:t>
      </w:r>
      <w:r w:rsidR="00DC0E10" w:rsidRPr="00DC0E10">
        <w:rPr>
          <w:rStyle w:val="apple-converted-space"/>
          <w:i/>
          <w:iCs/>
          <w:color w:val="0000FF"/>
          <w:bdr w:val="none" w:sz="0" w:space="0" w:color="auto" w:frame="1"/>
        </w:rPr>
        <w:t> </w:t>
      </w:r>
      <w:r w:rsidR="00DC0E10" w:rsidRPr="00DC0E10">
        <w:rPr>
          <w:i/>
          <w:iCs/>
          <w:color w:val="0000FF"/>
          <w:bdr w:val="none" w:sz="0" w:space="0" w:color="auto" w:frame="1"/>
        </w:rPr>
        <w:t xml:space="preserve">Current and former foster youth support: </w:t>
      </w:r>
      <w:proofErr w:type="spellStart"/>
      <w:r w:rsidR="00DC0E10" w:rsidRPr="00DC0E10">
        <w:rPr>
          <w:i/>
          <w:iCs/>
          <w:color w:val="0000FF"/>
          <w:bdr w:val="none" w:sz="0" w:space="0" w:color="auto" w:frame="1"/>
        </w:rPr>
        <w:t>NextUp</w:t>
      </w:r>
      <w:proofErr w:type="spellEnd"/>
      <w:r w:rsidR="00DC0E10" w:rsidRPr="00DC0E10">
        <w:rPr>
          <w:i/>
          <w:iCs/>
          <w:color w:val="0000FF"/>
          <w:bdr w:val="none" w:sz="0" w:space="0" w:color="auto" w:frame="1"/>
        </w:rPr>
        <w:t>.</w:t>
      </w:r>
    </w:p>
    <w:p w14:paraId="1007D217" w14:textId="4C0A55DF" w:rsidR="00E81DA3" w:rsidRPr="00DC0E10" w:rsidRDefault="00E81DA3" w:rsidP="00E81DA3"/>
    <w:p w14:paraId="617223AF" w14:textId="77777777" w:rsidR="00DC0E10" w:rsidRPr="00DC0E10" w:rsidRDefault="00DC0E10" w:rsidP="00DC0E10">
      <w:r w:rsidRPr="00DC0E10">
        <w:rPr>
          <w:color w:val="333333"/>
          <w:shd w:val="clear" w:color="auto" w:fill="FFFFFF"/>
        </w:rPr>
        <w:t>This bill would</w:t>
      </w:r>
      <w:r w:rsidRPr="00DC0E10">
        <w:rPr>
          <w:rStyle w:val="apple-converted-space"/>
          <w:strike/>
          <w:color w:val="B30000"/>
          <w:bdr w:val="none" w:sz="0" w:space="0" w:color="auto" w:frame="1"/>
        </w:rPr>
        <w:t> </w:t>
      </w:r>
      <w:r w:rsidRPr="00DC0E10">
        <w:rPr>
          <w:strike/>
          <w:color w:val="B30000"/>
          <w:bdr w:val="none" w:sz="0" w:space="0" w:color="auto" w:frame="1"/>
        </w:rPr>
        <w:t>expand that</w:t>
      </w:r>
      <w:r w:rsidRPr="00DC0E10">
        <w:rPr>
          <w:rStyle w:val="apple-converted-space"/>
          <w:i/>
          <w:iCs/>
          <w:color w:val="0000FF"/>
          <w:bdr w:val="none" w:sz="0" w:space="0" w:color="auto" w:frame="1"/>
        </w:rPr>
        <w:t> </w:t>
      </w:r>
      <w:r w:rsidRPr="00DC0E10">
        <w:rPr>
          <w:i/>
          <w:iCs/>
          <w:color w:val="0000FF"/>
          <w:bdr w:val="none" w:sz="0" w:space="0" w:color="auto" w:frame="1"/>
        </w:rPr>
        <w:t xml:space="preserve">rename the Cooperating Agencies Foster Youth Educational Support Program as </w:t>
      </w:r>
      <w:proofErr w:type="spellStart"/>
      <w:r w:rsidRPr="00DC0E10">
        <w:rPr>
          <w:i/>
          <w:iCs/>
          <w:color w:val="0000FF"/>
          <w:bdr w:val="none" w:sz="0" w:space="0" w:color="auto" w:frame="1"/>
        </w:rPr>
        <w:t>NextUp</w:t>
      </w:r>
      <w:proofErr w:type="spellEnd"/>
      <w:r w:rsidRPr="00DC0E10">
        <w:rPr>
          <w:i/>
          <w:iCs/>
          <w:color w:val="0000FF"/>
          <w:bdr w:val="none" w:sz="0" w:space="0" w:color="auto" w:frame="1"/>
        </w:rPr>
        <w:t xml:space="preserve">, and would </w:t>
      </w:r>
      <w:proofErr w:type="spellStart"/>
      <w:r w:rsidRPr="00DC0E10">
        <w:rPr>
          <w:i/>
          <w:iCs/>
          <w:color w:val="0000FF"/>
          <w:bdr w:val="none" w:sz="0" w:space="0" w:color="auto" w:frame="1"/>
        </w:rPr>
        <w:t>expand</w:t>
      </w:r>
      <w:r w:rsidRPr="00DC0E10">
        <w:rPr>
          <w:color w:val="333333"/>
          <w:shd w:val="clear" w:color="auto" w:fill="FFFFFF"/>
        </w:rPr>
        <w:t>authorization</w:t>
      </w:r>
      <w:proofErr w:type="spellEnd"/>
      <w:r w:rsidRPr="00DC0E10">
        <w:rPr>
          <w:rStyle w:val="apple-converted-space"/>
          <w:i/>
          <w:iCs/>
          <w:color w:val="0000FF"/>
          <w:bdr w:val="none" w:sz="0" w:space="0" w:color="auto" w:frame="1"/>
        </w:rPr>
        <w:t> </w:t>
      </w:r>
      <w:r w:rsidRPr="00DC0E10">
        <w:rPr>
          <w:i/>
          <w:iCs/>
          <w:color w:val="0000FF"/>
          <w:bdr w:val="none" w:sz="0" w:space="0" w:color="auto" w:frame="1"/>
        </w:rPr>
        <w:t>for the program</w:t>
      </w:r>
      <w:r w:rsidRPr="00DC0E10">
        <w:rPr>
          <w:rStyle w:val="apple-converted-space"/>
          <w:color w:val="333333"/>
          <w:shd w:val="clear" w:color="auto" w:fill="FFFFFF"/>
        </w:rPr>
        <w:t> </w:t>
      </w:r>
      <w:r w:rsidRPr="00DC0E10">
        <w:rPr>
          <w:color w:val="333333"/>
          <w:shd w:val="clear" w:color="auto" w:fill="FFFFFF"/>
        </w:rPr>
        <w:t xml:space="preserve">by removing the </w:t>
      </w:r>
      <w:proofErr w:type="gramStart"/>
      <w:r w:rsidRPr="00DC0E10">
        <w:rPr>
          <w:color w:val="333333"/>
          <w:shd w:val="clear" w:color="auto" w:fill="FFFFFF"/>
        </w:rPr>
        <w:t>20 community</w:t>
      </w:r>
      <w:proofErr w:type="gramEnd"/>
      <w:r w:rsidRPr="00DC0E10">
        <w:rPr>
          <w:color w:val="333333"/>
          <w:shd w:val="clear" w:color="auto" w:fill="FFFFFF"/>
        </w:rPr>
        <w:t xml:space="preserve"> college district</w:t>
      </w:r>
      <w:r w:rsidRPr="00DC0E10">
        <w:rPr>
          <w:rStyle w:val="apple-converted-space"/>
          <w:strike/>
          <w:color w:val="B30000"/>
          <w:bdr w:val="none" w:sz="0" w:space="0" w:color="auto" w:frame="1"/>
        </w:rPr>
        <w:t> </w:t>
      </w:r>
      <w:r w:rsidRPr="00DC0E10">
        <w:rPr>
          <w:strike/>
          <w:color w:val="B30000"/>
          <w:bdr w:val="none" w:sz="0" w:space="0" w:color="auto" w:frame="1"/>
        </w:rPr>
        <w:t>limit,</w:t>
      </w:r>
      <w:r w:rsidRPr="00DC0E10">
        <w:rPr>
          <w:rStyle w:val="apple-converted-space"/>
          <w:i/>
          <w:iCs/>
          <w:color w:val="0000FF"/>
          <w:bdr w:val="none" w:sz="0" w:space="0" w:color="auto" w:frame="1"/>
        </w:rPr>
        <w:t> </w:t>
      </w:r>
      <w:r w:rsidRPr="00DC0E10">
        <w:rPr>
          <w:i/>
          <w:iCs/>
          <w:color w:val="0000FF"/>
          <w:bdr w:val="none" w:sz="0" w:space="0" w:color="auto" w:frame="1"/>
        </w:rPr>
        <w:t>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w:t>
      </w:r>
      <w:r w:rsidRPr="00DC0E10">
        <w:rPr>
          <w:rStyle w:val="apple-converted-space"/>
          <w:color w:val="333333"/>
          <w:shd w:val="clear" w:color="auto" w:fill="FFFFFF"/>
        </w:rPr>
        <w:t> </w:t>
      </w:r>
      <w:r w:rsidRPr="00DC0E10">
        <w:rPr>
          <w:color w:val="333333"/>
          <w:shd w:val="clear" w:color="auto" w:fill="FFFFFF"/>
        </w:rPr>
        <w:t>and would make conforming changes.</w:t>
      </w:r>
      <w:r w:rsidRPr="00DC0E10">
        <w:rPr>
          <w:rStyle w:val="apple-converted-space"/>
          <w:i/>
          <w:iCs/>
          <w:color w:val="0000FF"/>
          <w:bdr w:val="none" w:sz="0" w:space="0" w:color="auto" w:frame="1"/>
        </w:rPr>
        <w:t> </w:t>
      </w:r>
      <w:r w:rsidRPr="00DC0E10">
        <w:rPr>
          <w:i/>
          <w:iCs/>
          <w:color w:val="0000FF"/>
          <w:bdr w:val="none" w:sz="0" w:space="0" w:color="auto" w:frame="1"/>
        </w:rPr>
        <w:t>The bill would require a community college district that wishes to participate in the program to submit a letter of interest to participate to the Board of Governors of the California Community Colleges, as specified.</w:t>
      </w:r>
    </w:p>
    <w:p w14:paraId="1F49E39A" w14:textId="72CFCDB5" w:rsidR="00F903F5" w:rsidRPr="00DC0E10" w:rsidRDefault="00F903F5" w:rsidP="00E81DA3"/>
    <w:p w14:paraId="11895CF0" w14:textId="77777777" w:rsidR="00DC0E10" w:rsidRPr="00DC0E10" w:rsidRDefault="00DC0E10" w:rsidP="00DC0E10">
      <w:r w:rsidRPr="00DC0E10">
        <w:rPr>
          <w:i/>
          <w:iCs/>
          <w:color w:val="0000FF"/>
          <w:shd w:val="clear" w:color="auto" w:fill="FFFFFF"/>
        </w:rPr>
        <w:t>This bill would authorize students enrolled in fewer than 9 units to be accepted into the program if enrollment is part of an academic plan designed to move the students toward subsequent enrollment in at least 9 units.</w:t>
      </w:r>
    </w:p>
    <w:p w14:paraId="2913907E" w14:textId="5DBF2F3D" w:rsidR="00DC0E10" w:rsidRPr="00DC0E10" w:rsidRDefault="00DC0E10" w:rsidP="00E81DA3"/>
    <w:p w14:paraId="3DB10E21" w14:textId="77777777" w:rsidR="00DC0E10" w:rsidRPr="00DC0E10" w:rsidRDefault="00DC0E10" w:rsidP="00DC0E10">
      <w:r w:rsidRPr="00DC0E10">
        <w:rPr>
          <w:i/>
          <w:iCs/>
          <w:color w:val="0000FF"/>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DC0E10" w:rsidRDefault="00DC0E10" w:rsidP="00E81DA3"/>
    <w:p w14:paraId="70AD5C64" w14:textId="77777777" w:rsidR="00F903F5" w:rsidRDefault="00F903F5" w:rsidP="00F903F5">
      <w:r w:rsidRPr="008414B0">
        <w:rPr>
          <w:u w:val="single"/>
        </w:rPr>
        <w:t>Official ASCCC Position/Resolutions</w:t>
      </w:r>
      <w:r>
        <w:t xml:space="preserve">: </w:t>
      </w:r>
    </w:p>
    <w:p w14:paraId="45BE532D" w14:textId="77777777" w:rsidR="00F903F5" w:rsidRDefault="00F903F5" w:rsidP="00F903F5"/>
    <w:p w14:paraId="0C9AE490" w14:textId="615DD2F5" w:rsidR="00F903F5" w:rsidRDefault="00F903F5" w:rsidP="00F903F5">
      <w:r w:rsidRPr="008414B0">
        <w:rPr>
          <w:u w:val="single"/>
        </w:rPr>
        <w:t>Status</w:t>
      </w:r>
      <w:r>
        <w:t xml:space="preserve">: </w:t>
      </w:r>
      <w:r w:rsidR="00DC0E10" w:rsidRPr="00DC0E10">
        <w:t>Amended and Re-referred to Committee on Education 3/1/22</w:t>
      </w:r>
    </w:p>
    <w:p w14:paraId="229B1C6A" w14:textId="5040E0F2" w:rsidR="006E387C" w:rsidRDefault="00F903F5" w:rsidP="004E4E50">
      <w:r w:rsidRPr="008414B0">
        <w:rPr>
          <w:u w:val="single"/>
        </w:rPr>
        <w:t>Notes</w:t>
      </w:r>
      <w:r>
        <w:t xml:space="preserve">: </w:t>
      </w:r>
    </w:p>
    <w:p w14:paraId="640290B5" w14:textId="51766611" w:rsidR="005E2677" w:rsidRDefault="005E2677" w:rsidP="004E4E50"/>
    <w:p w14:paraId="46366CBF" w14:textId="18374364" w:rsidR="005E2677" w:rsidRDefault="005E2677" w:rsidP="004E4E50"/>
    <w:p w14:paraId="1B211784" w14:textId="4EBC632E" w:rsidR="00C15971" w:rsidRDefault="002C255E" w:rsidP="00C15971">
      <w:hyperlink r:id="rId167" w:history="1">
        <w:r w:rsidR="00C15971" w:rsidRPr="006B1FD8">
          <w:rPr>
            <w:rStyle w:val="Hyperlink"/>
          </w:rPr>
          <w:t>SB 886 (Wiener)</w:t>
        </w:r>
      </w:hyperlink>
      <w:r w:rsidR="00C15971">
        <w:t xml:space="preserve"> – </w:t>
      </w:r>
      <w:r w:rsidR="00C15971" w:rsidRPr="00C15971">
        <w:t>California Environmental Quality Act: exemption: public universities: housing projects.</w:t>
      </w:r>
    </w:p>
    <w:p w14:paraId="2C35AA03" w14:textId="21C807D0" w:rsidR="00C15971" w:rsidRDefault="00C15971" w:rsidP="00C15971"/>
    <w:p w14:paraId="11E07E6C" w14:textId="43E48588" w:rsidR="00C15971" w:rsidRPr="00C15971" w:rsidRDefault="00C15971" w:rsidP="00C15971">
      <w:r w:rsidRPr="00C15971">
        <w:rPr>
          <w:color w:val="333333"/>
          <w:shd w:val="clear" w:color="auto" w:fill="FFFFFF"/>
        </w:rPr>
        <w:t>This bill would</w:t>
      </w:r>
      <w:r w:rsidRPr="00C15971">
        <w:rPr>
          <w:rStyle w:val="apple-converted-space"/>
          <w:strike/>
          <w:color w:val="B30000"/>
          <w:bdr w:val="none" w:sz="0" w:space="0" w:color="auto" w:frame="1"/>
        </w:rPr>
        <w:t> </w:t>
      </w:r>
      <w:r w:rsidRPr="00C15971">
        <w:rPr>
          <w:strike/>
          <w:color w:val="B30000"/>
          <w:bdr w:val="none" w:sz="0" w:space="0" w:color="auto" w:frame="1"/>
        </w:rPr>
        <w:t xml:space="preserve">make a </w:t>
      </w:r>
      <w:proofErr w:type="spellStart"/>
      <w:r w:rsidRPr="00C15971">
        <w:rPr>
          <w:strike/>
          <w:color w:val="B30000"/>
          <w:bdr w:val="none" w:sz="0" w:space="0" w:color="auto" w:frame="1"/>
        </w:rPr>
        <w:t>nonsubstantive</w:t>
      </w:r>
      <w:proofErr w:type="spellEnd"/>
      <w:r w:rsidRPr="00C15971">
        <w:rPr>
          <w:strike/>
          <w:color w:val="B30000"/>
          <w:bdr w:val="none" w:sz="0" w:space="0" w:color="auto" w:frame="1"/>
        </w:rPr>
        <w:t xml:space="preserve"> change to the provision relating to the public review period for those draft environmental impact reports.</w:t>
      </w:r>
      <w:r w:rsidRPr="00C15971">
        <w:rPr>
          <w:rStyle w:val="apple-converted-space"/>
          <w:i/>
          <w:iCs/>
          <w:color w:val="0000FF"/>
          <w:bdr w:val="none" w:sz="0" w:space="0" w:color="auto" w:frame="1"/>
        </w:rPr>
        <w:t> </w:t>
      </w:r>
      <w:r w:rsidRPr="00C15971">
        <w:rPr>
          <w:i/>
          <w:iCs/>
          <w:color w:val="0000FF"/>
          <w:bdr w:val="none" w:sz="0" w:space="0" w:color="auto" w:frame="1"/>
        </w:rPr>
        <w:t xml:space="preserve">exempt from CEQA a student housing project, as defined, or a faculty and staff housing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w:t>
      </w:r>
      <w:r w:rsidRPr="00C15971">
        <w:rPr>
          <w:i/>
          <w:iCs/>
          <w:color w:val="0000FF"/>
          <w:bdr w:val="none" w:sz="0" w:space="0" w:color="auto" w:frame="1"/>
        </w:rPr>
        <w:lastRenderedPageBreak/>
        <w:t>chance flood or within a regulatory floodway as determined by the Federal Emergency Management Agency, as provided. The bill, with respect to a site that is 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student housing project or a faculty and staff housing project is not exempt from CEQA if, among other things, the project would require the demolition of specified housing or a historic structure that is listed on a national, state, or local historic register.</w:t>
      </w:r>
    </w:p>
    <w:p w14:paraId="4E672AD7" w14:textId="77777777" w:rsidR="00C15971" w:rsidRPr="00920353" w:rsidRDefault="00C15971" w:rsidP="00C15971">
      <w:pPr>
        <w:pStyle w:val="NormalWeb"/>
      </w:pPr>
      <w:r w:rsidRPr="00920353">
        <w:rPr>
          <w:u w:val="single"/>
        </w:rPr>
        <w:t>Official ASCCC Position/Resolutions</w:t>
      </w:r>
      <w:r w:rsidRPr="00920353">
        <w:rPr>
          <w:rFonts w:ascii="TimesNewRomanPSMT" w:hAnsi="TimesNewRomanPSMT" w:cs="TimesNewRomanPSMT"/>
        </w:rPr>
        <w:t xml:space="preserve"> </w:t>
      </w:r>
    </w:p>
    <w:p w14:paraId="66E35A29" w14:textId="0C049CAC" w:rsidR="00C15971" w:rsidRPr="000414A0" w:rsidRDefault="00C15971" w:rsidP="00C15971">
      <w:pPr>
        <w:rPr>
          <w:color w:val="7030A0"/>
        </w:rPr>
      </w:pPr>
      <w:r w:rsidRPr="008414B0">
        <w:rPr>
          <w:u w:val="single"/>
        </w:rPr>
        <w:t>Status</w:t>
      </w:r>
      <w:r>
        <w:t xml:space="preserve">: </w:t>
      </w:r>
      <w:r w:rsidR="00941BEA" w:rsidRPr="00941BEA">
        <w:t>Amended and re-referred to Committee on Environmental Quality 3/2/22</w:t>
      </w:r>
    </w:p>
    <w:p w14:paraId="3B06D1DA" w14:textId="77777777" w:rsidR="00C15971" w:rsidRDefault="00C15971" w:rsidP="00C15971"/>
    <w:p w14:paraId="0FAD74CF" w14:textId="50F47673" w:rsidR="00C15971" w:rsidRDefault="00C15971" w:rsidP="00C15971">
      <w:r w:rsidRPr="008414B0">
        <w:rPr>
          <w:u w:val="single"/>
        </w:rPr>
        <w:t>Notes</w:t>
      </w:r>
      <w:r>
        <w:t>:</w:t>
      </w:r>
      <w:r w:rsidR="003D00C9">
        <w:t xml:space="preserve"> SSCCC working with author</w:t>
      </w:r>
    </w:p>
    <w:p w14:paraId="2DD1383C" w14:textId="0C66F029" w:rsidR="00C15971" w:rsidRDefault="00C15971" w:rsidP="004E4E50"/>
    <w:p w14:paraId="641808E5" w14:textId="1942EB89" w:rsidR="00C15971" w:rsidRDefault="00C15971" w:rsidP="004E4E50"/>
    <w:p w14:paraId="3752B080" w14:textId="772D6C0C" w:rsidR="005C5998" w:rsidRDefault="002C255E" w:rsidP="004E4E50">
      <w:hyperlink r:id="rId168" w:history="1">
        <w:r w:rsidR="005C5998" w:rsidRPr="00B779F8">
          <w:rPr>
            <w:rStyle w:val="Hyperlink"/>
          </w:rPr>
          <w:t>SB 1141 (Limón)</w:t>
        </w:r>
      </w:hyperlink>
      <w:r w:rsidR="005C5998">
        <w:t xml:space="preserve"> – </w:t>
      </w:r>
      <w:r w:rsidR="005C5998" w:rsidRPr="005C5998">
        <w:t>Public postsecondary education: exemption from payment of nonresident tuition</w:t>
      </w:r>
      <w:r w:rsidR="005C5998">
        <w:t>.</w:t>
      </w:r>
    </w:p>
    <w:p w14:paraId="249702DE" w14:textId="5055D7E3" w:rsidR="005C5998" w:rsidRPr="005C5998" w:rsidRDefault="005C5998" w:rsidP="005C5998"/>
    <w:p w14:paraId="0848061F" w14:textId="403974E3" w:rsidR="005C5998" w:rsidRPr="005C5998" w:rsidRDefault="005C5998" w:rsidP="005C5998">
      <w:r w:rsidRPr="005C5998">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7777777" w:rsidR="00C15971" w:rsidRPr="00920353" w:rsidRDefault="00C15971" w:rsidP="00C15971">
      <w:pPr>
        <w:pStyle w:val="NormalWeb"/>
      </w:pPr>
      <w:r w:rsidRPr="00920353">
        <w:rPr>
          <w:u w:val="single"/>
        </w:rPr>
        <w:t>Official ASCCC Position/Resolutions</w:t>
      </w:r>
      <w:r w:rsidRPr="00920353">
        <w:rPr>
          <w:rFonts w:ascii="TimesNewRomanPSMT" w:hAnsi="TimesNewRomanPSMT" w:cs="TimesNewRomanPSMT"/>
        </w:rPr>
        <w:t xml:space="preserve"> </w:t>
      </w:r>
    </w:p>
    <w:p w14:paraId="551740D7" w14:textId="578DEA98" w:rsidR="00C15971" w:rsidRPr="000414A0" w:rsidRDefault="00C15971" w:rsidP="00C15971">
      <w:pPr>
        <w:rPr>
          <w:color w:val="7030A0"/>
        </w:rPr>
      </w:pPr>
      <w:r w:rsidRPr="008414B0">
        <w:rPr>
          <w:u w:val="single"/>
        </w:rPr>
        <w:t>Status</w:t>
      </w:r>
      <w:r>
        <w:t xml:space="preserve">: </w:t>
      </w:r>
      <w:r w:rsidR="003A03AD" w:rsidRPr="003A03AD">
        <w:t>Referred to Committee on Education 2/23/22</w:t>
      </w:r>
    </w:p>
    <w:p w14:paraId="781F4D4C" w14:textId="77777777" w:rsidR="00C15971" w:rsidRDefault="00C15971" w:rsidP="00C15971"/>
    <w:p w14:paraId="63E5619B" w14:textId="77777777" w:rsidR="00C15971" w:rsidRDefault="00C15971" w:rsidP="00C15971">
      <w:r w:rsidRPr="008414B0">
        <w:rPr>
          <w:u w:val="single"/>
        </w:rPr>
        <w:t>Notes</w:t>
      </w:r>
      <w:r>
        <w:t>:</w:t>
      </w:r>
    </w:p>
    <w:p w14:paraId="48AF27B3" w14:textId="088EE84B" w:rsidR="00C15971" w:rsidRDefault="00C15971" w:rsidP="004E4E50"/>
    <w:p w14:paraId="6D72454F" w14:textId="53D9CD27" w:rsidR="005C5998" w:rsidRDefault="005C5998" w:rsidP="004E4E50"/>
    <w:p w14:paraId="65A028E8" w14:textId="7AF900CB" w:rsidR="005C5998" w:rsidRDefault="002C255E" w:rsidP="004E4E50">
      <w:hyperlink r:id="rId169" w:history="1">
        <w:r w:rsidR="005C5998" w:rsidRPr="008D5158">
          <w:rPr>
            <w:rStyle w:val="Hyperlink"/>
          </w:rPr>
          <w:t>SB 1160 (</w:t>
        </w:r>
        <w:proofErr w:type="spellStart"/>
        <w:r w:rsidR="005C5998" w:rsidRPr="008D5158">
          <w:rPr>
            <w:rStyle w:val="Hyperlink"/>
          </w:rPr>
          <w:t>Durazo</w:t>
        </w:r>
        <w:proofErr w:type="spellEnd"/>
        <w:r w:rsidR="005C5998" w:rsidRPr="008D5158">
          <w:rPr>
            <w:rStyle w:val="Hyperlink"/>
          </w:rPr>
          <w:t>)</w:t>
        </w:r>
      </w:hyperlink>
      <w:r w:rsidR="005C5998">
        <w:t xml:space="preserve"> – </w:t>
      </w:r>
      <w:r w:rsidR="005C5998" w:rsidRPr="005C5998">
        <w:t>Public postsecondary education: exemption from payment of nonresident tuition</w:t>
      </w:r>
      <w:r w:rsidR="005C5998">
        <w:t>.</w:t>
      </w:r>
    </w:p>
    <w:p w14:paraId="3DA062CF" w14:textId="4CFB6ACD" w:rsidR="005C5998" w:rsidRDefault="005C5998" w:rsidP="004E4E50"/>
    <w:p w14:paraId="643D1EE0" w14:textId="4AC09584" w:rsidR="005C5998" w:rsidRPr="005C5998" w:rsidRDefault="005C5998" w:rsidP="005C5998">
      <w:r w:rsidRPr="005C5998">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77777777" w:rsidR="005C5998" w:rsidRPr="00920353" w:rsidRDefault="005C5998" w:rsidP="005C5998">
      <w:pPr>
        <w:pStyle w:val="NormalWeb"/>
      </w:pPr>
      <w:r w:rsidRPr="00920353">
        <w:rPr>
          <w:u w:val="single"/>
        </w:rPr>
        <w:t>Official ASCCC Position/Resolutions</w:t>
      </w:r>
      <w:r w:rsidRPr="00920353">
        <w:rPr>
          <w:rFonts w:ascii="TimesNewRomanPSMT" w:hAnsi="TimesNewRomanPSMT" w:cs="TimesNewRomanPSMT"/>
        </w:rPr>
        <w:t xml:space="preserve"> </w:t>
      </w:r>
    </w:p>
    <w:p w14:paraId="610DAAFF" w14:textId="7F083B4E" w:rsidR="005C5998" w:rsidRPr="000414A0" w:rsidRDefault="005C5998" w:rsidP="005C5998">
      <w:pPr>
        <w:rPr>
          <w:color w:val="7030A0"/>
        </w:rPr>
      </w:pPr>
      <w:r w:rsidRPr="008414B0">
        <w:rPr>
          <w:u w:val="single"/>
        </w:rPr>
        <w:lastRenderedPageBreak/>
        <w:t>Status</w:t>
      </w:r>
      <w:r>
        <w:t xml:space="preserve">: </w:t>
      </w:r>
      <w:r w:rsidR="003A03AD" w:rsidRPr="003A03AD">
        <w:t xml:space="preserve">Referred to Committee on Education </w:t>
      </w:r>
      <w:r w:rsidR="003A03AD">
        <w:t>3</w:t>
      </w:r>
      <w:r w:rsidR="003A03AD" w:rsidRPr="003A03AD">
        <w:t>/2/22</w:t>
      </w:r>
    </w:p>
    <w:p w14:paraId="6465EC79" w14:textId="77777777" w:rsidR="005C5998" w:rsidRDefault="005C5998" w:rsidP="005C5998"/>
    <w:p w14:paraId="352DD71E" w14:textId="77777777" w:rsidR="005C5998" w:rsidRDefault="005C5998" w:rsidP="005C5998">
      <w:r w:rsidRPr="008414B0">
        <w:rPr>
          <w:u w:val="single"/>
        </w:rPr>
        <w:t>Notes</w:t>
      </w:r>
      <w:r>
        <w:t>:</w:t>
      </w: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A2EA" w14:textId="77777777" w:rsidR="002C255E" w:rsidRDefault="002C255E" w:rsidP="00A53514">
      <w:r>
        <w:separator/>
      </w:r>
    </w:p>
  </w:endnote>
  <w:endnote w:type="continuationSeparator" w:id="0">
    <w:p w14:paraId="671AA597" w14:textId="77777777" w:rsidR="002C255E" w:rsidRDefault="002C255E"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81908"/>
      <w:docPartObj>
        <w:docPartGallery w:val="Page Numbers (Bottom of Page)"/>
        <w:docPartUnique/>
      </w:docPartObj>
    </w:sdtPr>
    <w:sdtEndPr>
      <w:rPr>
        <w:rStyle w:val="PageNumber"/>
      </w:rPr>
    </w:sdtEnd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602611"/>
      <w:docPartObj>
        <w:docPartGallery w:val="Page Numbers (Bottom of Page)"/>
        <w:docPartUnique/>
      </w:docPartObj>
    </w:sdtPr>
    <w:sdtEndPr>
      <w:rPr>
        <w:rStyle w:val="PageNumber"/>
      </w:rPr>
    </w:sdtEnd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12B8" w14:textId="77777777" w:rsidR="002C255E" w:rsidRDefault="002C255E" w:rsidP="00A53514">
      <w:r>
        <w:separator/>
      </w:r>
    </w:p>
  </w:footnote>
  <w:footnote w:type="continuationSeparator" w:id="0">
    <w:p w14:paraId="30045368" w14:textId="77777777" w:rsidR="002C255E" w:rsidRDefault="002C255E"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B1506"/>
    <w:multiLevelType w:val="hybridMultilevel"/>
    <w:tmpl w:val="6B8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1"/>
  </w:num>
  <w:num w:numId="5">
    <w:abstractNumId w:val="10"/>
  </w:num>
  <w:num w:numId="6">
    <w:abstractNumId w:val="7"/>
  </w:num>
  <w:num w:numId="7">
    <w:abstractNumId w:val="8"/>
  </w:num>
  <w:num w:numId="8">
    <w:abstractNumId w:val="15"/>
  </w:num>
  <w:num w:numId="9">
    <w:abstractNumId w:val="14"/>
  </w:num>
  <w:num w:numId="10">
    <w:abstractNumId w:val="1"/>
  </w:num>
  <w:num w:numId="11">
    <w:abstractNumId w:val="12"/>
  </w:num>
  <w:num w:numId="12">
    <w:abstractNumId w:val="2"/>
  </w:num>
  <w:num w:numId="13">
    <w:abstractNumId w:val="13"/>
  </w:num>
  <w:num w:numId="14">
    <w:abstractNumId w:val="3"/>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2B79"/>
    <w:rsid w:val="00004DD6"/>
    <w:rsid w:val="00005C0D"/>
    <w:rsid w:val="000123DA"/>
    <w:rsid w:val="00015631"/>
    <w:rsid w:val="00015BB2"/>
    <w:rsid w:val="00016995"/>
    <w:rsid w:val="00016A4A"/>
    <w:rsid w:val="00017AB8"/>
    <w:rsid w:val="0002042A"/>
    <w:rsid w:val="000233E6"/>
    <w:rsid w:val="00024CBB"/>
    <w:rsid w:val="000250AE"/>
    <w:rsid w:val="0002544F"/>
    <w:rsid w:val="00025678"/>
    <w:rsid w:val="00026BEF"/>
    <w:rsid w:val="00027E16"/>
    <w:rsid w:val="000311B9"/>
    <w:rsid w:val="00032752"/>
    <w:rsid w:val="00033A5B"/>
    <w:rsid w:val="0003423A"/>
    <w:rsid w:val="0003517C"/>
    <w:rsid w:val="000352EA"/>
    <w:rsid w:val="00035CB5"/>
    <w:rsid w:val="00035D15"/>
    <w:rsid w:val="00037204"/>
    <w:rsid w:val="00040573"/>
    <w:rsid w:val="000414A0"/>
    <w:rsid w:val="00042380"/>
    <w:rsid w:val="00043B6F"/>
    <w:rsid w:val="00045644"/>
    <w:rsid w:val="00046663"/>
    <w:rsid w:val="0004667F"/>
    <w:rsid w:val="0004747C"/>
    <w:rsid w:val="000478D8"/>
    <w:rsid w:val="00051CDA"/>
    <w:rsid w:val="0005612B"/>
    <w:rsid w:val="00061216"/>
    <w:rsid w:val="000612D6"/>
    <w:rsid w:val="000623C1"/>
    <w:rsid w:val="00062B3A"/>
    <w:rsid w:val="00063123"/>
    <w:rsid w:val="00063246"/>
    <w:rsid w:val="00063725"/>
    <w:rsid w:val="00063A20"/>
    <w:rsid w:val="000657D3"/>
    <w:rsid w:val="000710E3"/>
    <w:rsid w:val="00073BF2"/>
    <w:rsid w:val="0007605E"/>
    <w:rsid w:val="00076B9A"/>
    <w:rsid w:val="00081908"/>
    <w:rsid w:val="0008277D"/>
    <w:rsid w:val="00083B75"/>
    <w:rsid w:val="00086077"/>
    <w:rsid w:val="00087970"/>
    <w:rsid w:val="00087C23"/>
    <w:rsid w:val="00091034"/>
    <w:rsid w:val="00092B80"/>
    <w:rsid w:val="00094DF6"/>
    <w:rsid w:val="00095FCC"/>
    <w:rsid w:val="00096D80"/>
    <w:rsid w:val="000A0D39"/>
    <w:rsid w:val="000A4398"/>
    <w:rsid w:val="000A7F42"/>
    <w:rsid w:val="000B7D47"/>
    <w:rsid w:val="000C12A4"/>
    <w:rsid w:val="000C1746"/>
    <w:rsid w:val="000C332B"/>
    <w:rsid w:val="000C3C7C"/>
    <w:rsid w:val="000C40A2"/>
    <w:rsid w:val="000C45B5"/>
    <w:rsid w:val="000C4DD1"/>
    <w:rsid w:val="000C7754"/>
    <w:rsid w:val="000D0431"/>
    <w:rsid w:val="000D04EA"/>
    <w:rsid w:val="000D0689"/>
    <w:rsid w:val="000D1816"/>
    <w:rsid w:val="000D2EE9"/>
    <w:rsid w:val="000D3574"/>
    <w:rsid w:val="000D37C7"/>
    <w:rsid w:val="000D3E0E"/>
    <w:rsid w:val="000D464E"/>
    <w:rsid w:val="000D4C47"/>
    <w:rsid w:val="000E07BF"/>
    <w:rsid w:val="000E1CAF"/>
    <w:rsid w:val="000E3080"/>
    <w:rsid w:val="000E4B90"/>
    <w:rsid w:val="000E7F95"/>
    <w:rsid w:val="000F6CB3"/>
    <w:rsid w:val="000F79A4"/>
    <w:rsid w:val="001005E1"/>
    <w:rsid w:val="00100E8D"/>
    <w:rsid w:val="00101A70"/>
    <w:rsid w:val="00102A1D"/>
    <w:rsid w:val="00111CBE"/>
    <w:rsid w:val="00112C55"/>
    <w:rsid w:val="001162C0"/>
    <w:rsid w:val="0011685A"/>
    <w:rsid w:val="0012001E"/>
    <w:rsid w:val="001203A7"/>
    <w:rsid w:val="00121BB3"/>
    <w:rsid w:val="00125C13"/>
    <w:rsid w:val="00126097"/>
    <w:rsid w:val="00130CE8"/>
    <w:rsid w:val="0013218D"/>
    <w:rsid w:val="00132A08"/>
    <w:rsid w:val="0013337F"/>
    <w:rsid w:val="00133663"/>
    <w:rsid w:val="0013397C"/>
    <w:rsid w:val="00135968"/>
    <w:rsid w:val="001373AB"/>
    <w:rsid w:val="00137FA9"/>
    <w:rsid w:val="0014087D"/>
    <w:rsid w:val="0014167F"/>
    <w:rsid w:val="00141697"/>
    <w:rsid w:val="00144A9B"/>
    <w:rsid w:val="00145047"/>
    <w:rsid w:val="0014635E"/>
    <w:rsid w:val="001472F3"/>
    <w:rsid w:val="00150BF5"/>
    <w:rsid w:val="00151045"/>
    <w:rsid w:val="00152015"/>
    <w:rsid w:val="0015388C"/>
    <w:rsid w:val="00156B9E"/>
    <w:rsid w:val="00156EA3"/>
    <w:rsid w:val="00162222"/>
    <w:rsid w:val="00167420"/>
    <w:rsid w:val="00171372"/>
    <w:rsid w:val="001811BA"/>
    <w:rsid w:val="00187747"/>
    <w:rsid w:val="001924A0"/>
    <w:rsid w:val="00195ACA"/>
    <w:rsid w:val="001968E9"/>
    <w:rsid w:val="00196A3E"/>
    <w:rsid w:val="001A19EE"/>
    <w:rsid w:val="001A2FF9"/>
    <w:rsid w:val="001A4013"/>
    <w:rsid w:val="001A5DEC"/>
    <w:rsid w:val="001A62AC"/>
    <w:rsid w:val="001A712C"/>
    <w:rsid w:val="001A764D"/>
    <w:rsid w:val="001B30B7"/>
    <w:rsid w:val="001B6F2C"/>
    <w:rsid w:val="001B7C92"/>
    <w:rsid w:val="001B7FBF"/>
    <w:rsid w:val="001C3010"/>
    <w:rsid w:val="001C3812"/>
    <w:rsid w:val="001C4984"/>
    <w:rsid w:val="001C4ED6"/>
    <w:rsid w:val="001C52C2"/>
    <w:rsid w:val="001C724E"/>
    <w:rsid w:val="001D48A7"/>
    <w:rsid w:val="001D6FCE"/>
    <w:rsid w:val="001E069E"/>
    <w:rsid w:val="001E1D79"/>
    <w:rsid w:val="001E3515"/>
    <w:rsid w:val="001E35CF"/>
    <w:rsid w:val="001E5266"/>
    <w:rsid w:val="001E6A71"/>
    <w:rsid w:val="001E7069"/>
    <w:rsid w:val="001F28F0"/>
    <w:rsid w:val="001F3CCA"/>
    <w:rsid w:val="001F5FD2"/>
    <w:rsid w:val="002010BD"/>
    <w:rsid w:val="0020366A"/>
    <w:rsid w:val="00205B17"/>
    <w:rsid w:val="002072C6"/>
    <w:rsid w:val="0021015D"/>
    <w:rsid w:val="00210C53"/>
    <w:rsid w:val="00216838"/>
    <w:rsid w:val="00216F24"/>
    <w:rsid w:val="00217110"/>
    <w:rsid w:val="00217FBA"/>
    <w:rsid w:val="0022028F"/>
    <w:rsid w:val="00220DE7"/>
    <w:rsid w:val="00221568"/>
    <w:rsid w:val="00226FDA"/>
    <w:rsid w:val="00227D02"/>
    <w:rsid w:val="00231239"/>
    <w:rsid w:val="0023196D"/>
    <w:rsid w:val="0023367C"/>
    <w:rsid w:val="00234050"/>
    <w:rsid w:val="00234BF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70604"/>
    <w:rsid w:val="0027083C"/>
    <w:rsid w:val="00272637"/>
    <w:rsid w:val="00272BDB"/>
    <w:rsid w:val="002742EC"/>
    <w:rsid w:val="00275A9A"/>
    <w:rsid w:val="0027729B"/>
    <w:rsid w:val="0027772C"/>
    <w:rsid w:val="002822BC"/>
    <w:rsid w:val="0028553F"/>
    <w:rsid w:val="0028693F"/>
    <w:rsid w:val="0029096E"/>
    <w:rsid w:val="002922E3"/>
    <w:rsid w:val="00295CB4"/>
    <w:rsid w:val="00297C5E"/>
    <w:rsid w:val="002A1969"/>
    <w:rsid w:val="002A31F3"/>
    <w:rsid w:val="002A40AC"/>
    <w:rsid w:val="002A5DA6"/>
    <w:rsid w:val="002A6995"/>
    <w:rsid w:val="002B0FE6"/>
    <w:rsid w:val="002B1C81"/>
    <w:rsid w:val="002B29E6"/>
    <w:rsid w:val="002B47D8"/>
    <w:rsid w:val="002B57DC"/>
    <w:rsid w:val="002C1123"/>
    <w:rsid w:val="002C255E"/>
    <w:rsid w:val="002C30AC"/>
    <w:rsid w:val="002C6C1E"/>
    <w:rsid w:val="002C7A98"/>
    <w:rsid w:val="002C7C99"/>
    <w:rsid w:val="002D33C5"/>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66F4"/>
    <w:rsid w:val="003008ED"/>
    <w:rsid w:val="003008F8"/>
    <w:rsid w:val="003012BF"/>
    <w:rsid w:val="00301FD1"/>
    <w:rsid w:val="0030319A"/>
    <w:rsid w:val="00303C91"/>
    <w:rsid w:val="003042A4"/>
    <w:rsid w:val="0030783F"/>
    <w:rsid w:val="00311590"/>
    <w:rsid w:val="00311643"/>
    <w:rsid w:val="00314681"/>
    <w:rsid w:val="00316188"/>
    <w:rsid w:val="003269F6"/>
    <w:rsid w:val="00327125"/>
    <w:rsid w:val="00330239"/>
    <w:rsid w:val="0033448B"/>
    <w:rsid w:val="00335A70"/>
    <w:rsid w:val="00336C56"/>
    <w:rsid w:val="00340EEB"/>
    <w:rsid w:val="00341283"/>
    <w:rsid w:val="00341BF9"/>
    <w:rsid w:val="0034283D"/>
    <w:rsid w:val="00344F22"/>
    <w:rsid w:val="00350119"/>
    <w:rsid w:val="00351399"/>
    <w:rsid w:val="003516EA"/>
    <w:rsid w:val="00352373"/>
    <w:rsid w:val="00354380"/>
    <w:rsid w:val="00355C20"/>
    <w:rsid w:val="00356BDB"/>
    <w:rsid w:val="00357067"/>
    <w:rsid w:val="00360AFF"/>
    <w:rsid w:val="00360CC0"/>
    <w:rsid w:val="00361573"/>
    <w:rsid w:val="00361BF8"/>
    <w:rsid w:val="00363726"/>
    <w:rsid w:val="00363A93"/>
    <w:rsid w:val="00364A55"/>
    <w:rsid w:val="00365AB9"/>
    <w:rsid w:val="0036601B"/>
    <w:rsid w:val="003674D2"/>
    <w:rsid w:val="00371488"/>
    <w:rsid w:val="00372690"/>
    <w:rsid w:val="00372EAB"/>
    <w:rsid w:val="0037348F"/>
    <w:rsid w:val="00375533"/>
    <w:rsid w:val="00375B57"/>
    <w:rsid w:val="003769F4"/>
    <w:rsid w:val="003777FE"/>
    <w:rsid w:val="00377EA1"/>
    <w:rsid w:val="00380D83"/>
    <w:rsid w:val="0038110C"/>
    <w:rsid w:val="003813FC"/>
    <w:rsid w:val="003863E0"/>
    <w:rsid w:val="00387312"/>
    <w:rsid w:val="003912A6"/>
    <w:rsid w:val="0039199E"/>
    <w:rsid w:val="00393663"/>
    <w:rsid w:val="00395300"/>
    <w:rsid w:val="00395D71"/>
    <w:rsid w:val="00396688"/>
    <w:rsid w:val="003A03AD"/>
    <w:rsid w:val="003A0442"/>
    <w:rsid w:val="003A5252"/>
    <w:rsid w:val="003A594B"/>
    <w:rsid w:val="003A5F9C"/>
    <w:rsid w:val="003B41E6"/>
    <w:rsid w:val="003B4260"/>
    <w:rsid w:val="003B566D"/>
    <w:rsid w:val="003B60BA"/>
    <w:rsid w:val="003B6413"/>
    <w:rsid w:val="003B6FC2"/>
    <w:rsid w:val="003C0384"/>
    <w:rsid w:val="003C0B89"/>
    <w:rsid w:val="003C0FF6"/>
    <w:rsid w:val="003C2916"/>
    <w:rsid w:val="003C3872"/>
    <w:rsid w:val="003C4AA8"/>
    <w:rsid w:val="003C6B7A"/>
    <w:rsid w:val="003C78D0"/>
    <w:rsid w:val="003D00C9"/>
    <w:rsid w:val="003D0E5C"/>
    <w:rsid w:val="003D1C9D"/>
    <w:rsid w:val="003D1E44"/>
    <w:rsid w:val="003D2170"/>
    <w:rsid w:val="003D38E3"/>
    <w:rsid w:val="003D66C2"/>
    <w:rsid w:val="003D68EB"/>
    <w:rsid w:val="003D7BAB"/>
    <w:rsid w:val="003E3132"/>
    <w:rsid w:val="003E470E"/>
    <w:rsid w:val="003E5D9F"/>
    <w:rsid w:val="003E606F"/>
    <w:rsid w:val="003E67A2"/>
    <w:rsid w:val="003F0107"/>
    <w:rsid w:val="003F2A16"/>
    <w:rsid w:val="003F36A0"/>
    <w:rsid w:val="003F54EC"/>
    <w:rsid w:val="003F7564"/>
    <w:rsid w:val="0040403C"/>
    <w:rsid w:val="004051B9"/>
    <w:rsid w:val="004055D7"/>
    <w:rsid w:val="00406D8C"/>
    <w:rsid w:val="00410070"/>
    <w:rsid w:val="00411E26"/>
    <w:rsid w:val="00412912"/>
    <w:rsid w:val="0041359B"/>
    <w:rsid w:val="00413884"/>
    <w:rsid w:val="004145DD"/>
    <w:rsid w:val="0041482A"/>
    <w:rsid w:val="00415795"/>
    <w:rsid w:val="004211EA"/>
    <w:rsid w:val="0042350F"/>
    <w:rsid w:val="004238D6"/>
    <w:rsid w:val="00432D39"/>
    <w:rsid w:val="00433409"/>
    <w:rsid w:val="0043346A"/>
    <w:rsid w:val="00435A26"/>
    <w:rsid w:val="00435C18"/>
    <w:rsid w:val="00436D71"/>
    <w:rsid w:val="00440743"/>
    <w:rsid w:val="0044117D"/>
    <w:rsid w:val="00442689"/>
    <w:rsid w:val="00442E34"/>
    <w:rsid w:val="0044552D"/>
    <w:rsid w:val="00445F1A"/>
    <w:rsid w:val="00450E9B"/>
    <w:rsid w:val="004526D6"/>
    <w:rsid w:val="00452943"/>
    <w:rsid w:val="00453D7A"/>
    <w:rsid w:val="004565EF"/>
    <w:rsid w:val="004626F7"/>
    <w:rsid w:val="00462B07"/>
    <w:rsid w:val="00463AC5"/>
    <w:rsid w:val="00466D62"/>
    <w:rsid w:val="004731B5"/>
    <w:rsid w:val="00475AA3"/>
    <w:rsid w:val="00476546"/>
    <w:rsid w:val="00483A45"/>
    <w:rsid w:val="0048434E"/>
    <w:rsid w:val="00485C31"/>
    <w:rsid w:val="00487121"/>
    <w:rsid w:val="00487532"/>
    <w:rsid w:val="00487B93"/>
    <w:rsid w:val="00487EE9"/>
    <w:rsid w:val="00490F5D"/>
    <w:rsid w:val="0049154E"/>
    <w:rsid w:val="004967FB"/>
    <w:rsid w:val="004A1058"/>
    <w:rsid w:val="004A4058"/>
    <w:rsid w:val="004A6CC7"/>
    <w:rsid w:val="004A7067"/>
    <w:rsid w:val="004A7BF3"/>
    <w:rsid w:val="004B0502"/>
    <w:rsid w:val="004B0C6B"/>
    <w:rsid w:val="004B3DF1"/>
    <w:rsid w:val="004B6967"/>
    <w:rsid w:val="004B74CC"/>
    <w:rsid w:val="004B78AE"/>
    <w:rsid w:val="004C0E6A"/>
    <w:rsid w:val="004C2BE3"/>
    <w:rsid w:val="004C5625"/>
    <w:rsid w:val="004C77DF"/>
    <w:rsid w:val="004D0C2B"/>
    <w:rsid w:val="004D6F54"/>
    <w:rsid w:val="004D7BFC"/>
    <w:rsid w:val="004E37C7"/>
    <w:rsid w:val="004E408C"/>
    <w:rsid w:val="004E45F0"/>
    <w:rsid w:val="004E4E50"/>
    <w:rsid w:val="004E4EC4"/>
    <w:rsid w:val="004E5E93"/>
    <w:rsid w:val="004E6335"/>
    <w:rsid w:val="004E67A1"/>
    <w:rsid w:val="004E6808"/>
    <w:rsid w:val="004E6B3E"/>
    <w:rsid w:val="004F09A3"/>
    <w:rsid w:val="004F15FF"/>
    <w:rsid w:val="004F20A1"/>
    <w:rsid w:val="004F2358"/>
    <w:rsid w:val="004F28E2"/>
    <w:rsid w:val="004F2F88"/>
    <w:rsid w:val="004F6D6B"/>
    <w:rsid w:val="00504DBA"/>
    <w:rsid w:val="00505E87"/>
    <w:rsid w:val="0050632D"/>
    <w:rsid w:val="005063D7"/>
    <w:rsid w:val="00506633"/>
    <w:rsid w:val="005110DA"/>
    <w:rsid w:val="00511A49"/>
    <w:rsid w:val="00513D9F"/>
    <w:rsid w:val="0051463F"/>
    <w:rsid w:val="00516701"/>
    <w:rsid w:val="00517BA7"/>
    <w:rsid w:val="00517DB5"/>
    <w:rsid w:val="00517F71"/>
    <w:rsid w:val="00523B5B"/>
    <w:rsid w:val="00523D70"/>
    <w:rsid w:val="00523E7E"/>
    <w:rsid w:val="00525A06"/>
    <w:rsid w:val="00525BFC"/>
    <w:rsid w:val="00526522"/>
    <w:rsid w:val="0053382B"/>
    <w:rsid w:val="00533889"/>
    <w:rsid w:val="005367D4"/>
    <w:rsid w:val="00537F59"/>
    <w:rsid w:val="0054037F"/>
    <w:rsid w:val="00543C2C"/>
    <w:rsid w:val="005532EB"/>
    <w:rsid w:val="00553A03"/>
    <w:rsid w:val="005569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415E"/>
    <w:rsid w:val="00584E8E"/>
    <w:rsid w:val="00585CDD"/>
    <w:rsid w:val="00590B2C"/>
    <w:rsid w:val="00592572"/>
    <w:rsid w:val="005929F5"/>
    <w:rsid w:val="00593504"/>
    <w:rsid w:val="005A1AF0"/>
    <w:rsid w:val="005A467C"/>
    <w:rsid w:val="005A483C"/>
    <w:rsid w:val="005A4AB3"/>
    <w:rsid w:val="005B01BA"/>
    <w:rsid w:val="005B0C6E"/>
    <w:rsid w:val="005B1C9A"/>
    <w:rsid w:val="005B41A7"/>
    <w:rsid w:val="005B51CB"/>
    <w:rsid w:val="005B5D52"/>
    <w:rsid w:val="005C1F62"/>
    <w:rsid w:val="005C2F94"/>
    <w:rsid w:val="005C5981"/>
    <w:rsid w:val="005C5998"/>
    <w:rsid w:val="005C5BA6"/>
    <w:rsid w:val="005C7F82"/>
    <w:rsid w:val="005D080B"/>
    <w:rsid w:val="005D0CE3"/>
    <w:rsid w:val="005D6B76"/>
    <w:rsid w:val="005D6E38"/>
    <w:rsid w:val="005D7411"/>
    <w:rsid w:val="005E2677"/>
    <w:rsid w:val="005E66EC"/>
    <w:rsid w:val="005E6CB5"/>
    <w:rsid w:val="005F3DE6"/>
    <w:rsid w:val="0060183B"/>
    <w:rsid w:val="00601A07"/>
    <w:rsid w:val="00603B1B"/>
    <w:rsid w:val="006101F3"/>
    <w:rsid w:val="00611085"/>
    <w:rsid w:val="006139EE"/>
    <w:rsid w:val="00614010"/>
    <w:rsid w:val="00616EFA"/>
    <w:rsid w:val="006177C4"/>
    <w:rsid w:val="00621E2C"/>
    <w:rsid w:val="00624965"/>
    <w:rsid w:val="00624EC4"/>
    <w:rsid w:val="006310AB"/>
    <w:rsid w:val="006316A9"/>
    <w:rsid w:val="00631F5B"/>
    <w:rsid w:val="006326BD"/>
    <w:rsid w:val="006328B2"/>
    <w:rsid w:val="00633D15"/>
    <w:rsid w:val="0063473F"/>
    <w:rsid w:val="006366EB"/>
    <w:rsid w:val="00637323"/>
    <w:rsid w:val="00637388"/>
    <w:rsid w:val="00641637"/>
    <w:rsid w:val="00641E50"/>
    <w:rsid w:val="00644241"/>
    <w:rsid w:val="00650A85"/>
    <w:rsid w:val="00653C67"/>
    <w:rsid w:val="00654F9B"/>
    <w:rsid w:val="00655DD2"/>
    <w:rsid w:val="00661CE1"/>
    <w:rsid w:val="00663317"/>
    <w:rsid w:val="006638C2"/>
    <w:rsid w:val="00663CE0"/>
    <w:rsid w:val="00663D23"/>
    <w:rsid w:val="00664017"/>
    <w:rsid w:val="00664F44"/>
    <w:rsid w:val="006658A0"/>
    <w:rsid w:val="0067017E"/>
    <w:rsid w:val="00672D83"/>
    <w:rsid w:val="006730C6"/>
    <w:rsid w:val="00675288"/>
    <w:rsid w:val="00675E45"/>
    <w:rsid w:val="00676535"/>
    <w:rsid w:val="00676E59"/>
    <w:rsid w:val="00680964"/>
    <w:rsid w:val="006826A3"/>
    <w:rsid w:val="0068711D"/>
    <w:rsid w:val="00690107"/>
    <w:rsid w:val="0069573E"/>
    <w:rsid w:val="00695AB3"/>
    <w:rsid w:val="006963EB"/>
    <w:rsid w:val="00696741"/>
    <w:rsid w:val="006A0C73"/>
    <w:rsid w:val="006A0F1C"/>
    <w:rsid w:val="006A3DA6"/>
    <w:rsid w:val="006A79B6"/>
    <w:rsid w:val="006B1FD8"/>
    <w:rsid w:val="006B256C"/>
    <w:rsid w:val="006B2DCE"/>
    <w:rsid w:val="006B3640"/>
    <w:rsid w:val="006B37E0"/>
    <w:rsid w:val="006B4CB3"/>
    <w:rsid w:val="006B6EDB"/>
    <w:rsid w:val="006C086A"/>
    <w:rsid w:val="006C399A"/>
    <w:rsid w:val="006C3F7C"/>
    <w:rsid w:val="006C49CF"/>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6216"/>
    <w:rsid w:val="006F678E"/>
    <w:rsid w:val="00704AD2"/>
    <w:rsid w:val="0070606E"/>
    <w:rsid w:val="007070A2"/>
    <w:rsid w:val="00711CFD"/>
    <w:rsid w:val="007127D0"/>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51313"/>
    <w:rsid w:val="0075133B"/>
    <w:rsid w:val="00753B13"/>
    <w:rsid w:val="00753E7C"/>
    <w:rsid w:val="00754D58"/>
    <w:rsid w:val="0075533A"/>
    <w:rsid w:val="0075737A"/>
    <w:rsid w:val="00760EF9"/>
    <w:rsid w:val="007621E0"/>
    <w:rsid w:val="00765FCC"/>
    <w:rsid w:val="0076695B"/>
    <w:rsid w:val="007670E3"/>
    <w:rsid w:val="00767BE6"/>
    <w:rsid w:val="0077179D"/>
    <w:rsid w:val="00772045"/>
    <w:rsid w:val="0077422A"/>
    <w:rsid w:val="00775F24"/>
    <w:rsid w:val="00777E4A"/>
    <w:rsid w:val="00780686"/>
    <w:rsid w:val="0078301C"/>
    <w:rsid w:val="00783900"/>
    <w:rsid w:val="007839B1"/>
    <w:rsid w:val="007861E5"/>
    <w:rsid w:val="007865F8"/>
    <w:rsid w:val="00792D9A"/>
    <w:rsid w:val="007A319D"/>
    <w:rsid w:val="007A3513"/>
    <w:rsid w:val="007A362D"/>
    <w:rsid w:val="007A40CA"/>
    <w:rsid w:val="007A4E99"/>
    <w:rsid w:val="007A4F8F"/>
    <w:rsid w:val="007B0C49"/>
    <w:rsid w:val="007B0CA7"/>
    <w:rsid w:val="007B1519"/>
    <w:rsid w:val="007B449A"/>
    <w:rsid w:val="007B71E0"/>
    <w:rsid w:val="007B7AE3"/>
    <w:rsid w:val="007C0091"/>
    <w:rsid w:val="007C0A5F"/>
    <w:rsid w:val="007C1B31"/>
    <w:rsid w:val="007C2367"/>
    <w:rsid w:val="007C35FD"/>
    <w:rsid w:val="007C4504"/>
    <w:rsid w:val="007C5C86"/>
    <w:rsid w:val="007D184C"/>
    <w:rsid w:val="007D3109"/>
    <w:rsid w:val="007D3A59"/>
    <w:rsid w:val="007D5057"/>
    <w:rsid w:val="007D54A4"/>
    <w:rsid w:val="007D6BC0"/>
    <w:rsid w:val="007E012D"/>
    <w:rsid w:val="007E0918"/>
    <w:rsid w:val="007E2F95"/>
    <w:rsid w:val="007E3A31"/>
    <w:rsid w:val="007E432B"/>
    <w:rsid w:val="007E5D5E"/>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20083"/>
    <w:rsid w:val="0082052F"/>
    <w:rsid w:val="0082542C"/>
    <w:rsid w:val="00825916"/>
    <w:rsid w:val="00826271"/>
    <w:rsid w:val="00827EEF"/>
    <w:rsid w:val="00830148"/>
    <w:rsid w:val="008315BA"/>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20DE"/>
    <w:rsid w:val="008543A6"/>
    <w:rsid w:val="00854677"/>
    <w:rsid w:val="008565F3"/>
    <w:rsid w:val="00860A52"/>
    <w:rsid w:val="00860CC6"/>
    <w:rsid w:val="00863D29"/>
    <w:rsid w:val="00865878"/>
    <w:rsid w:val="008659E4"/>
    <w:rsid w:val="00871379"/>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7801"/>
    <w:rsid w:val="00897C72"/>
    <w:rsid w:val="008A089D"/>
    <w:rsid w:val="008A1A6E"/>
    <w:rsid w:val="008A418F"/>
    <w:rsid w:val="008A4AA0"/>
    <w:rsid w:val="008B09CE"/>
    <w:rsid w:val="008B1389"/>
    <w:rsid w:val="008B26C9"/>
    <w:rsid w:val="008B2D8C"/>
    <w:rsid w:val="008C0D92"/>
    <w:rsid w:val="008C0DE2"/>
    <w:rsid w:val="008C397F"/>
    <w:rsid w:val="008C4021"/>
    <w:rsid w:val="008C4508"/>
    <w:rsid w:val="008C569E"/>
    <w:rsid w:val="008C679F"/>
    <w:rsid w:val="008D0972"/>
    <w:rsid w:val="008D41D6"/>
    <w:rsid w:val="008D4ADE"/>
    <w:rsid w:val="008D5158"/>
    <w:rsid w:val="008D539C"/>
    <w:rsid w:val="008D5A65"/>
    <w:rsid w:val="008D77E7"/>
    <w:rsid w:val="008E239F"/>
    <w:rsid w:val="008E2B67"/>
    <w:rsid w:val="008E3CC8"/>
    <w:rsid w:val="008E50B3"/>
    <w:rsid w:val="008E633D"/>
    <w:rsid w:val="008E73F5"/>
    <w:rsid w:val="008E773A"/>
    <w:rsid w:val="008E779B"/>
    <w:rsid w:val="008F077B"/>
    <w:rsid w:val="008F169D"/>
    <w:rsid w:val="008F5812"/>
    <w:rsid w:val="008F7C1F"/>
    <w:rsid w:val="008F7FA1"/>
    <w:rsid w:val="00901523"/>
    <w:rsid w:val="00901637"/>
    <w:rsid w:val="00902863"/>
    <w:rsid w:val="00903C93"/>
    <w:rsid w:val="00904F34"/>
    <w:rsid w:val="00904F74"/>
    <w:rsid w:val="00907488"/>
    <w:rsid w:val="0091187A"/>
    <w:rsid w:val="00912DA0"/>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BEA"/>
    <w:rsid w:val="00942F25"/>
    <w:rsid w:val="00950699"/>
    <w:rsid w:val="009524EF"/>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501A"/>
    <w:rsid w:val="00985CFC"/>
    <w:rsid w:val="00986B91"/>
    <w:rsid w:val="00987B75"/>
    <w:rsid w:val="00987FC6"/>
    <w:rsid w:val="00997472"/>
    <w:rsid w:val="009A06B5"/>
    <w:rsid w:val="009A0D16"/>
    <w:rsid w:val="009A1015"/>
    <w:rsid w:val="009A12BD"/>
    <w:rsid w:val="009A1636"/>
    <w:rsid w:val="009A18D2"/>
    <w:rsid w:val="009A51EB"/>
    <w:rsid w:val="009A752D"/>
    <w:rsid w:val="009B5890"/>
    <w:rsid w:val="009B61B0"/>
    <w:rsid w:val="009C386E"/>
    <w:rsid w:val="009C3D58"/>
    <w:rsid w:val="009C5251"/>
    <w:rsid w:val="009D002A"/>
    <w:rsid w:val="009D1740"/>
    <w:rsid w:val="009D1B47"/>
    <w:rsid w:val="009D1D64"/>
    <w:rsid w:val="009D246A"/>
    <w:rsid w:val="009D7779"/>
    <w:rsid w:val="009D7F89"/>
    <w:rsid w:val="009E0AF3"/>
    <w:rsid w:val="009E234F"/>
    <w:rsid w:val="009E30E5"/>
    <w:rsid w:val="009E315A"/>
    <w:rsid w:val="009E7486"/>
    <w:rsid w:val="009E7819"/>
    <w:rsid w:val="009F2B5B"/>
    <w:rsid w:val="009F3081"/>
    <w:rsid w:val="009F335A"/>
    <w:rsid w:val="009F46D4"/>
    <w:rsid w:val="009F538E"/>
    <w:rsid w:val="009F6253"/>
    <w:rsid w:val="009F6D9E"/>
    <w:rsid w:val="00A00DA4"/>
    <w:rsid w:val="00A00DBA"/>
    <w:rsid w:val="00A031AE"/>
    <w:rsid w:val="00A0474D"/>
    <w:rsid w:val="00A07061"/>
    <w:rsid w:val="00A10B4F"/>
    <w:rsid w:val="00A1185D"/>
    <w:rsid w:val="00A119F6"/>
    <w:rsid w:val="00A125CB"/>
    <w:rsid w:val="00A12649"/>
    <w:rsid w:val="00A13C0F"/>
    <w:rsid w:val="00A14506"/>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42C"/>
    <w:rsid w:val="00A42A5F"/>
    <w:rsid w:val="00A433F5"/>
    <w:rsid w:val="00A45050"/>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FD3"/>
    <w:rsid w:val="00AA6947"/>
    <w:rsid w:val="00AA7092"/>
    <w:rsid w:val="00AB1EA4"/>
    <w:rsid w:val="00AB2F63"/>
    <w:rsid w:val="00AB5364"/>
    <w:rsid w:val="00AB690C"/>
    <w:rsid w:val="00AB7C2B"/>
    <w:rsid w:val="00AC0696"/>
    <w:rsid w:val="00AC2335"/>
    <w:rsid w:val="00AC2D7B"/>
    <w:rsid w:val="00AC4753"/>
    <w:rsid w:val="00AD1213"/>
    <w:rsid w:val="00AD2E16"/>
    <w:rsid w:val="00AD3A5E"/>
    <w:rsid w:val="00AD4B2F"/>
    <w:rsid w:val="00AD5081"/>
    <w:rsid w:val="00AE19A8"/>
    <w:rsid w:val="00AE260B"/>
    <w:rsid w:val="00AE2B20"/>
    <w:rsid w:val="00AE346A"/>
    <w:rsid w:val="00AE3A34"/>
    <w:rsid w:val="00AE4495"/>
    <w:rsid w:val="00AE463A"/>
    <w:rsid w:val="00AE4D78"/>
    <w:rsid w:val="00AE6BF2"/>
    <w:rsid w:val="00AF0F28"/>
    <w:rsid w:val="00AF1ABD"/>
    <w:rsid w:val="00AF264C"/>
    <w:rsid w:val="00AF2F74"/>
    <w:rsid w:val="00AF3593"/>
    <w:rsid w:val="00AF4E55"/>
    <w:rsid w:val="00B03323"/>
    <w:rsid w:val="00B03A79"/>
    <w:rsid w:val="00B1091B"/>
    <w:rsid w:val="00B13AF9"/>
    <w:rsid w:val="00B15880"/>
    <w:rsid w:val="00B20DD3"/>
    <w:rsid w:val="00B21979"/>
    <w:rsid w:val="00B22F45"/>
    <w:rsid w:val="00B23FD7"/>
    <w:rsid w:val="00B2447B"/>
    <w:rsid w:val="00B26B2E"/>
    <w:rsid w:val="00B32454"/>
    <w:rsid w:val="00B33002"/>
    <w:rsid w:val="00B34204"/>
    <w:rsid w:val="00B364EB"/>
    <w:rsid w:val="00B37EE0"/>
    <w:rsid w:val="00B40435"/>
    <w:rsid w:val="00B40828"/>
    <w:rsid w:val="00B42DFA"/>
    <w:rsid w:val="00B443FC"/>
    <w:rsid w:val="00B447B5"/>
    <w:rsid w:val="00B454F5"/>
    <w:rsid w:val="00B45B82"/>
    <w:rsid w:val="00B47048"/>
    <w:rsid w:val="00B51F3A"/>
    <w:rsid w:val="00B520FD"/>
    <w:rsid w:val="00B52FDB"/>
    <w:rsid w:val="00B533E4"/>
    <w:rsid w:val="00B5472B"/>
    <w:rsid w:val="00B55568"/>
    <w:rsid w:val="00B57C38"/>
    <w:rsid w:val="00B656F3"/>
    <w:rsid w:val="00B67CBA"/>
    <w:rsid w:val="00B744D8"/>
    <w:rsid w:val="00B747C0"/>
    <w:rsid w:val="00B75D78"/>
    <w:rsid w:val="00B76D24"/>
    <w:rsid w:val="00B779F8"/>
    <w:rsid w:val="00B80E00"/>
    <w:rsid w:val="00B8325C"/>
    <w:rsid w:val="00B9125F"/>
    <w:rsid w:val="00B9233C"/>
    <w:rsid w:val="00B931DA"/>
    <w:rsid w:val="00B959FA"/>
    <w:rsid w:val="00B96767"/>
    <w:rsid w:val="00BA01C9"/>
    <w:rsid w:val="00BA2351"/>
    <w:rsid w:val="00BA757A"/>
    <w:rsid w:val="00BB02C2"/>
    <w:rsid w:val="00BB16D7"/>
    <w:rsid w:val="00BB234E"/>
    <w:rsid w:val="00BB3FB2"/>
    <w:rsid w:val="00BB6DF1"/>
    <w:rsid w:val="00BC6EFB"/>
    <w:rsid w:val="00BC75AD"/>
    <w:rsid w:val="00BC7781"/>
    <w:rsid w:val="00BD0BF1"/>
    <w:rsid w:val="00BD0DAE"/>
    <w:rsid w:val="00BD302F"/>
    <w:rsid w:val="00BD741C"/>
    <w:rsid w:val="00BE0771"/>
    <w:rsid w:val="00BE5C03"/>
    <w:rsid w:val="00BE5FFB"/>
    <w:rsid w:val="00BE66CB"/>
    <w:rsid w:val="00BF3D3B"/>
    <w:rsid w:val="00BF6F7C"/>
    <w:rsid w:val="00C00C97"/>
    <w:rsid w:val="00C021B6"/>
    <w:rsid w:val="00C022F0"/>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775F"/>
    <w:rsid w:val="00C223CF"/>
    <w:rsid w:val="00C2434B"/>
    <w:rsid w:val="00C2535E"/>
    <w:rsid w:val="00C2702F"/>
    <w:rsid w:val="00C30C9C"/>
    <w:rsid w:val="00C3543B"/>
    <w:rsid w:val="00C3700F"/>
    <w:rsid w:val="00C372E0"/>
    <w:rsid w:val="00C407F1"/>
    <w:rsid w:val="00C42BE0"/>
    <w:rsid w:val="00C43C31"/>
    <w:rsid w:val="00C44063"/>
    <w:rsid w:val="00C4598E"/>
    <w:rsid w:val="00C45F56"/>
    <w:rsid w:val="00C51700"/>
    <w:rsid w:val="00C53165"/>
    <w:rsid w:val="00C54047"/>
    <w:rsid w:val="00C54AE9"/>
    <w:rsid w:val="00C613A9"/>
    <w:rsid w:val="00C62E9F"/>
    <w:rsid w:val="00C63C59"/>
    <w:rsid w:val="00C65946"/>
    <w:rsid w:val="00C66E3D"/>
    <w:rsid w:val="00C75BFE"/>
    <w:rsid w:val="00C80A99"/>
    <w:rsid w:val="00C81A2F"/>
    <w:rsid w:val="00C8403D"/>
    <w:rsid w:val="00C86309"/>
    <w:rsid w:val="00C86B48"/>
    <w:rsid w:val="00C87E7B"/>
    <w:rsid w:val="00C87F84"/>
    <w:rsid w:val="00C9080E"/>
    <w:rsid w:val="00C91575"/>
    <w:rsid w:val="00C9249E"/>
    <w:rsid w:val="00C92584"/>
    <w:rsid w:val="00C95C7F"/>
    <w:rsid w:val="00CA364A"/>
    <w:rsid w:val="00CA5888"/>
    <w:rsid w:val="00CA7611"/>
    <w:rsid w:val="00CA7622"/>
    <w:rsid w:val="00CA77B2"/>
    <w:rsid w:val="00CB0A15"/>
    <w:rsid w:val="00CB1FFC"/>
    <w:rsid w:val="00CB63D1"/>
    <w:rsid w:val="00CB6AD1"/>
    <w:rsid w:val="00CC1E4B"/>
    <w:rsid w:val="00CC40DC"/>
    <w:rsid w:val="00CC4180"/>
    <w:rsid w:val="00CC4F76"/>
    <w:rsid w:val="00CD1156"/>
    <w:rsid w:val="00CD230E"/>
    <w:rsid w:val="00CD272B"/>
    <w:rsid w:val="00CD49D1"/>
    <w:rsid w:val="00CD5E82"/>
    <w:rsid w:val="00CD7D9B"/>
    <w:rsid w:val="00CE0480"/>
    <w:rsid w:val="00CE14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43CA"/>
    <w:rsid w:val="00D04552"/>
    <w:rsid w:val="00D04921"/>
    <w:rsid w:val="00D13D68"/>
    <w:rsid w:val="00D150DF"/>
    <w:rsid w:val="00D165CD"/>
    <w:rsid w:val="00D167E1"/>
    <w:rsid w:val="00D17A43"/>
    <w:rsid w:val="00D20304"/>
    <w:rsid w:val="00D20672"/>
    <w:rsid w:val="00D215E0"/>
    <w:rsid w:val="00D21D51"/>
    <w:rsid w:val="00D2259B"/>
    <w:rsid w:val="00D2292A"/>
    <w:rsid w:val="00D24089"/>
    <w:rsid w:val="00D2499F"/>
    <w:rsid w:val="00D25B88"/>
    <w:rsid w:val="00D273AA"/>
    <w:rsid w:val="00D278F6"/>
    <w:rsid w:val="00D3227B"/>
    <w:rsid w:val="00D33CCC"/>
    <w:rsid w:val="00D3411A"/>
    <w:rsid w:val="00D34210"/>
    <w:rsid w:val="00D4041F"/>
    <w:rsid w:val="00D40622"/>
    <w:rsid w:val="00D42A23"/>
    <w:rsid w:val="00D44901"/>
    <w:rsid w:val="00D45CDF"/>
    <w:rsid w:val="00D46947"/>
    <w:rsid w:val="00D47470"/>
    <w:rsid w:val="00D51D0A"/>
    <w:rsid w:val="00D51D16"/>
    <w:rsid w:val="00D52B84"/>
    <w:rsid w:val="00D56009"/>
    <w:rsid w:val="00D61B71"/>
    <w:rsid w:val="00D6261A"/>
    <w:rsid w:val="00D6293A"/>
    <w:rsid w:val="00D631A6"/>
    <w:rsid w:val="00D7497C"/>
    <w:rsid w:val="00D80D48"/>
    <w:rsid w:val="00D85148"/>
    <w:rsid w:val="00D859FE"/>
    <w:rsid w:val="00D92350"/>
    <w:rsid w:val="00D94D5F"/>
    <w:rsid w:val="00DA0587"/>
    <w:rsid w:val="00DA6784"/>
    <w:rsid w:val="00DA6F0B"/>
    <w:rsid w:val="00DB1D22"/>
    <w:rsid w:val="00DB21A2"/>
    <w:rsid w:val="00DB2B97"/>
    <w:rsid w:val="00DB40D7"/>
    <w:rsid w:val="00DB51A1"/>
    <w:rsid w:val="00DB7C9F"/>
    <w:rsid w:val="00DC078B"/>
    <w:rsid w:val="00DC0E10"/>
    <w:rsid w:val="00DC154F"/>
    <w:rsid w:val="00DC2493"/>
    <w:rsid w:val="00DC5C0A"/>
    <w:rsid w:val="00DC60DC"/>
    <w:rsid w:val="00DC6FAB"/>
    <w:rsid w:val="00DD0442"/>
    <w:rsid w:val="00DD0919"/>
    <w:rsid w:val="00DD0A6D"/>
    <w:rsid w:val="00DD22AF"/>
    <w:rsid w:val="00DD2C3F"/>
    <w:rsid w:val="00DD5679"/>
    <w:rsid w:val="00DD692A"/>
    <w:rsid w:val="00DD6BDF"/>
    <w:rsid w:val="00DE3971"/>
    <w:rsid w:val="00DE3F31"/>
    <w:rsid w:val="00DF090A"/>
    <w:rsid w:val="00DF1811"/>
    <w:rsid w:val="00DF22EF"/>
    <w:rsid w:val="00E0109B"/>
    <w:rsid w:val="00E01CFA"/>
    <w:rsid w:val="00E03040"/>
    <w:rsid w:val="00E03C7C"/>
    <w:rsid w:val="00E03D65"/>
    <w:rsid w:val="00E045D5"/>
    <w:rsid w:val="00E05C7A"/>
    <w:rsid w:val="00E103F5"/>
    <w:rsid w:val="00E12434"/>
    <w:rsid w:val="00E176EE"/>
    <w:rsid w:val="00E178A5"/>
    <w:rsid w:val="00E21433"/>
    <w:rsid w:val="00E21C2E"/>
    <w:rsid w:val="00E22C73"/>
    <w:rsid w:val="00E24207"/>
    <w:rsid w:val="00E24436"/>
    <w:rsid w:val="00E26C7F"/>
    <w:rsid w:val="00E2736C"/>
    <w:rsid w:val="00E30D0F"/>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50155"/>
    <w:rsid w:val="00E56054"/>
    <w:rsid w:val="00E56863"/>
    <w:rsid w:val="00E57463"/>
    <w:rsid w:val="00E60406"/>
    <w:rsid w:val="00E61563"/>
    <w:rsid w:val="00E62A3D"/>
    <w:rsid w:val="00E636D5"/>
    <w:rsid w:val="00E6636A"/>
    <w:rsid w:val="00E67611"/>
    <w:rsid w:val="00E67C27"/>
    <w:rsid w:val="00E74259"/>
    <w:rsid w:val="00E751CF"/>
    <w:rsid w:val="00E75567"/>
    <w:rsid w:val="00E756D7"/>
    <w:rsid w:val="00E75774"/>
    <w:rsid w:val="00E8161F"/>
    <w:rsid w:val="00E81DA3"/>
    <w:rsid w:val="00E8383D"/>
    <w:rsid w:val="00E84ACF"/>
    <w:rsid w:val="00E85342"/>
    <w:rsid w:val="00E85A66"/>
    <w:rsid w:val="00E95203"/>
    <w:rsid w:val="00E978CF"/>
    <w:rsid w:val="00EA0C09"/>
    <w:rsid w:val="00EA0CEF"/>
    <w:rsid w:val="00EA307F"/>
    <w:rsid w:val="00EA35BC"/>
    <w:rsid w:val="00EA6260"/>
    <w:rsid w:val="00EA75A3"/>
    <w:rsid w:val="00EA76E6"/>
    <w:rsid w:val="00EB2C78"/>
    <w:rsid w:val="00EB303C"/>
    <w:rsid w:val="00EB30C8"/>
    <w:rsid w:val="00EB4C25"/>
    <w:rsid w:val="00EB6260"/>
    <w:rsid w:val="00EB6433"/>
    <w:rsid w:val="00EC022A"/>
    <w:rsid w:val="00EC44FD"/>
    <w:rsid w:val="00EC4AC5"/>
    <w:rsid w:val="00EC5981"/>
    <w:rsid w:val="00EC5E2C"/>
    <w:rsid w:val="00EC7B3F"/>
    <w:rsid w:val="00ED0B3D"/>
    <w:rsid w:val="00ED176E"/>
    <w:rsid w:val="00ED2908"/>
    <w:rsid w:val="00ED2FCA"/>
    <w:rsid w:val="00ED39F3"/>
    <w:rsid w:val="00ED464F"/>
    <w:rsid w:val="00ED7E87"/>
    <w:rsid w:val="00EE25EF"/>
    <w:rsid w:val="00EE5441"/>
    <w:rsid w:val="00EF5287"/>
    <w:rsid w:val="00EF7301"/>
    <w:rsid w:val="00EF7E86"/>
    <w:rsid w:val="00F02632"/>
    <w:rsid w:val="00F033C2"/>
    <w:rsid w:val="00F03AF3"/>
    <w:rsid w:val="00F03CBC"/>
    <w:rsid w:val="00F05AE3"/>
    <w:rsid w:val="00F12D01"/>
    <w:rsid w:val="00F13BAA"/>
    <w:rsid w:val="00F14979"/>
    <w:rsid w:val="00F20FD3"/>
    <w:rsid w:val="00F22354"/>
    <w:rsid w:val="00F2573B"/>
    <w:rsid w:val="00F269C3"/>
    <w:rsid w:val="00F278F1"/>
    <w:rsid w:val="00F30444"/>
    <w:rsid w:val="00F30E48"/>
    <w:rsid w:val="00F31F88"/>
    <w:rsid w:val="00F3367A"/>
    <w:rsid w:val="00F3525E"/>
    <w:rsid w:val="00F40ED3"/>
    <w:rsid w:val="00F425DE"/>
    <w:rsid w:val="00F43172"/>
    <w:rsid w:val="00F43251"/>
    <w:rsid w:val="00F43F20"/>
    <w:rsid w:val="00F468B0"/>
    <w:rsid w:val="00F51BCF"/>
    <w:rsid w:val="00F5471D"/>
    <w:rsid w:val="00F55A58"/>
    <w:rsid w:val="00F57BFA"/>
    <w:rsid w:val="00F57C52"/>
    <w:rsid w:val="00F61CA3"/>
    <w:rsid w:val="00F664E5"/>
    <w:rsid w:val="00F708CC"/>
    <w:rsid w:val="00F7435D"/>
    <w:rsid w:val="00F743B3"/>
    <w:rsid w:val="00F74E35"/>
    <w:rsid w:val="00F82FFF"/>
    <w:rsid w:val="00F85FF8"/>
    <w:rsid w:val="00F903F5"/>
    <w:rsid w:val="00F91C59"/>
    <w:rsid w:val="00F9264D"/>
    <w:rsid w:val="00F936AD"/>
    <w:rsid w:val="00F94729"/>
    <w:rsid w:val="00F972DF"/>
    <w:rsid w:val="00FA09F0"/>
    <w:rsid w:val="00FA301B"/>
    <w:rsid w:val="00FA6706"/>
    <w:rsid w:val="00FB0089"/>
    <w:rsid w:val="00FB0997"/>
    <w:rsid w:val="00FB0AC4"/>
    <w:rsid w:val="00FB16C6"/>
    <w:rsid w:val="00FB3DBE"/>
    <w:rsid w:val="00FB513F"/>
    <w:rsid w:val="00FB7FF3"/>
    <w:rsid w:val="00FC0861"/>
    <w:rsid w:val="00FC19D3"/>
    <w:rsid w:val="00FC23B1"/>
    <w:rsid w:val="00FC2670"/>
    <w:rsid w:val="00FC43EE"/>
    <w:rsid w:val="00FC6BD5"/>
    <w:rsid w:val="00FC6D40"/>
    <w:rsid w:val="00FC6FE3"/>
    <w:rsid w:val="00FD0408"/>
    <w:rsid w:val="00FD08B9"/>
    <w:rsid w:val="00FE267C"/>
    <w:rsid w:val="00FE5414"/>
    <w:rsid w:val="00FE7255"/>
    <w:rsid w:val="00FF0E34"/>
    <w:rsid w:val="00FF127F"/>
    <w:rsid w:val="00FF324F"/>
    <w:rsid w:val="00FF407A"/>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E10"/>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3C038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ccc.org/sites/default/files/RostrumJuly19_MythsAround_AB705.pdf" TargetMode="External"/><Relationship Id="rId21" Type="http://schemas.openxmlformats.org/officeDocument/2006/relationships/hyperlink" Target="https://www.senate.ca.gov/legislativeprocess" TargetMode="External"/><Relationship Id="rId42" Type="http://schemas.openxmlformats.org/officeDocument/2006/relationships/hyperlink" Target="https://leginfo.legislature.ca.gov/faces/billNavClient.xhtml?bill_id=202120220AB1752" TargetMode="External"/><Relationship Id="rId63" Type="http://schemas.openxmlformats.org/officeDocument/2006/relationships/hyperlink" Target="https://leginfo.legislature.ca.gov/faces/billNavClient.xhtml?bill_id=202120220SB885" TargetMode="External"/><Relationship Id="rId84" Type="http://schemas.openxmlformats.org/officeDocument/2006/relationships/hyperlink" Target="https://asccc.org/resolutions/community-college-fees" TargetMode="External"/><Relationship Id="rId138" Type="http://schemas.openxmlformats.org/officeDocument/2006/relationships/hyperlink" Target="https://leginfo.legislature.ca.gov/faces/billTextClient.xhtml?bill_id=202120220SR45" TargetMode="External"/><Relationship Id="rId159" Type="http://schemas.openxmlformats.org/officeDocument/2006/relationships/hyperlink" Target="https://leginfo.legislature.ca.gov/faces/billNavClient.xhtml?bill_id=202120220AB2371" TargetMode="External"/><Relationship Id="rId170" Type="http://schemas.openxmlformats.org/officeDocument/2006/relationships/fontTable" Target="fontTable.xml"/><Relationship Id="rId107" Type="http://schemas.openxmlformats.org/officeDocument/2006/relationships/hyperlink" Target="https://asccc.org/content/cal-grant-modernization-and-true-cost-college" TargetMode="External"/><Relationship Id="rId11" Type="http://schemas.openxmlformats.org/officeDocument/2006/relationships/hyperlink" Target="https://www.cccco.edu/About-Us/Chancellors-Office/Divisions/College-Finance-and-Facilities-Planning/Budget-News" TargetMode="External"/><Relationship Id="rId32" Type="http://schemas.openxmlformats.org/officeDocument/2006/relationships/hyperlink" Target="https://leginfo.legislature.ca.gov/faces/billTextClient.xhtml?bill_id=202120220AB295" TargetMode="External"/><Relationship Id="rId53" Type="http://schemas.openxmlformats.org/officeDocument/2006/relationships/hyperlink" Target="https://leginfo.legislature.ca.gov/faces/billNavClient.xhtml?bill_id=202120220AB2371" TargetMode="External"/><Relationship Id="rId74" Type="http://schemas.openxmlformats.org/officeDocument/2006/relationships/hyperlink" Target="https://leginfo.legislature.ca.gov/faces/billNavClient.xhtml?bill_id=202120220SB1045" TargetMode="External"/><Relationship Id="rId128" Type="http://schemas.openxmlformats.org/officeDocument/2006/relationships/hyperlink" Target="https://www.asccc.org/sites/default/files/Cal%20Grant%20Letter%20of%20Support%20-%20Jan%2014%202019.pdf" TargetMode="External"/><Relationship Id="rId149" Type="http://schemas.openxmlformats.org/officeDocument/2006/relationships/hyperlink" Target="https://leginfo.legislature.ca.gov/faces/billNavClient.xhtml?bill_id=202120220AB1796" TargetMode="External"/><Relationship Id="rId5" Type="http://schemas.openxmlformats.org/officeDocument/2006/relationships/footnotes" Target="footnotes.xml"/><Relationship Id="rId95" Type="http://schemas.openxmlformats.org/officeDocument/2006/relationships/hyperlink" Target="https://leginfo.legislature.ca.gov/faces/billNavClient.xhtml?bill_id=201720180AB1935" TargetMode="External"/><Relationship Id="rId160" Type="http://schemas.openxmlformats.org/officeDocument/2006/relationships/hyperlink" Target="https://leginfo.legislature.ca.gov/faces/billNavClient.xhtml?bill_id=202120220AB2401" TargetMode="External"/><Relationship Id="rId22" Type="http://schemas.openxmlformats.org/officeDocument/2006/relationships/hyperlink" Target="https://www.senate.ca.gov/sites/senate.ca.gov/files/the_budget_process.pdf" TargetMode="External"/><Relationship Id="rId43" Type="http://schemas.openxmlformats.org/officeDocument/2006/relationships/hyperlink" Target="https://leginfo.legislature.ca.gov/faces/billNavClient.xhtml?bill_id=202120220AB1796" TargetMode="External"/><Relationship Id="rId64" Type="http://schemas.openxmlformats.org/officeDocument/2006/relationships/hyperlink" Target="https://leginfo.legislature.ca.gov/faces/billNavClient.xhtml?bill_id=202120220SB886" TargetMode="External"/><Relationship Id="rId118" Type="http://schemas.openxmlformats.org/officeDocument/2006/relationships/hyperlink" Target="https://asccc.org/content/year-later-where-we-are-ab-705-mathematics-and-english" TargetMode="External"/><Relationship Id="rId139" Type="http://schemas.openxmlformats.org/officeDocument/2006/relationships/hyperlink" Target="https://www.asccc.org/sites/default/files/position-letters/Support_SR45_as_of_Feb_5_2022.pdf" TargetMode="External"/><Relationship Id="rId85" Type="http://schemas.openxmlformats.org/officeDocument/2006/relationships/hyperlink" Target="https://leginfo.legislature.ca.gov/faces/billTextClient.xhtml?bill_id=202120220AB949" TargetMode="External"/><Relationship Id="rId150" Type="http://schemas.openxmlformats.org/officeDocument/2006/relationships/hyperlink" Target="https://leginfo.legislature.ca.gov/faces/billNavClient.xhtml?bill_id=202120220AB1856" TargetMode="External"/><Relationship Id="rId171" Type="http://schemas.openxmlformats.org/officeDocument/2006/relationships/theme" Target="theme/theme1.xml"/><Relationship Id="rId12" Type="http://schemas.openxmlformats.org/officeDocument/2006/relationships/hyperlink" Target="https://www.cccco.edu/-/media/CCCCO-Website/College-Finance-and-Facilities/Budget-News/February-2022/TBL-Update_Joint-Analysis-Governors-Budget-2022-23.pdf?la=en&amp;hash=A7289FA5CF0AE11C14AD2410FA5AF90722DF1AE9" TargetMode="External"/><Relationship Id="rId33" Type="http://schemas.openxmlformats.org/officeDocument/2006/relationships/hyperlink" Target="https://leginfo.legislature.ca.gov/faces/billTextClient.xhtml?bill_id=202120220AB1187" TargetMode="External"/><Relationship Id="rId108" Type="http://schemas.openxmlformats.org/officeDocument/2006/relationships/hyperlink" Target="https://asccc.org/resolutions/support-legislation-increase-cal-grant-awards" TargetMode="External"/><Relationship Id="rId129" Type="http://schemas.openxmlformats.org/officeDocument/2006/relationships/hyperlink" Target="https://www.asccc.org/resolutions/support-legislation-increase-cal-grant-awards" TargetMode="External"/><Relationship Id="rId54" Type="http://schemas.openxmlformats.org/officeDocument/2006/relationships/hyperlink" Target="https://leginfo.legislature.ca.gov/faces/billNavClient.xhtml?bill_id=202120220AB2401" TargetMode="External"/><Relationship Id="rId70" Type="http://schemas.openxmlformats.org/officeDocument/2006/relationships/hyperlink" Target="https://leginfo.legislature.ca.gov/faces/billNavClient.xhtml?bill_id=202120220AB2459" TargetMode="External"/><Relationship Id="rId75" Type="http://schemas.openxmlformats.org/officeDocument/2006/relationships/hyperlink" Target="https://leginfo.legislature.ca.gov/faces/billNavClient.xhtml?bill_id=202120220AB2337" TargetMode="External"/><Relationship Id="rId91" Type="http://schemas.openxmlformats.org/officeDocument/2006/relationships/hyperlink" Target="https://www.asccc.org/sites/default/files/position-letters/Support_AB1187_as_of_Feb_5_2022.pdf" TargetMode="External"/><Relationship Id="rId96" Type="http://schemas.openxmlformats.org/officeDocument/2006/relationships/hyperlink" Target="https://leginfo.legislature.ca.gov/faces/billNavClient.xhtml?bill_id=202120220AB1232" TargetMode="External"/><Relationship Id="rId140" Type="http://schemas.openxmlformats.org/officeDocument/2006/relationships/hyperlink" Target="https://asccc.org/resolutions/legislative-and-systemic-support-academic-freedom" TargetMode="External"/><Relationship Id="rId145" Type="http://schemas.openxmlformats.org/officeDocument/2006/relationships/hyperlink" Target="https://leginfo.legislature.ca.gov/faces/billNavClient.xhtml?bill_id=202120220AB1602" TargetMode="External"/><Relationship Id="rId161" Type="http://schemas.openxmlformats.org/officeDocument/2006/relationships/hyperlink" Target="https://leginfo.legislature.ca.gov/faces/billNavClient.xhtml?bill_id=202120220AB2449" TargetMode="External"/><Relationship Id="rId166" Type="http://schemas.openxmlformats.org/officeDocument/2006/relationships/hyperlink" Target="https://leginfo.legislature.ca.gov/faces/billNavClient.xhtml?bill_id=202120220SB88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hyperlink" Target="https://ccleague.org/advocacy/bill-tracking" TargetMode="External"/><Relationship Id="rId49" Type="http://schemas.openxmlformats.org/officeDocument/2006/relationships/hyperlink" Target="https://leginfo.legislature.ca.gov/faces/billNavClient.xhtml?bill_id=202120220AB2122" TargetMode="External"/><Relationship Id="rId114" Type="http://schemas.openxmlformats.org/officeDocument/2006/relationships/hyperlink" Target="https://asccc.org/resolutions/paper-and-resources-evaluating-placement-english-english-second-language-and-mathematics" TargetMode="External"/><Relationship Id="rId119" Type="http://schemas.openxmlformats.org/officeDocument/2006/relationships/hyperlink" Target="https://asccc.org/resolutions/oppose-limiting-local-implementation-multiple-measures" TargetMode="External"/><Relationship Id="rId44" Type="http://schemas.openxmlformats.org/officeDocument/2006/relationships/hyperlink" Target="https://leginfo.legislature.ca.gov/faces/billNavClient.xhtml?bill_id=202120220AB1856" TargetMode="External"/><Relationship Id="rId60" Type="http://schemas.openxmlformats.org/officeDocument/2006/relationships/hyperlink" Target="https://leginfo.legislature.ca.gov/faces/billNavClient.xhtml?bill_id=202120220AB2738" TargetMode="External"/><Relationship Id="rId65" Type="http://schemas.openxmlformats.org/officeDocument/2006/relationships/hyperlink" Target="https://leginfo.legislature.ca.gov/faces/billNavClient.xhtml?bill_id=202120220SB1141" TargetMode="External"/><Relationship Id="rId81" Type="http://schemas.openxmlformats.org/officeDocument/2006/relationships/hyperlink" Target="https://leginfo.legislature.ca.gov/faces/billTextClient.xhtml?bill_id=202120220AB295" TargetMode="External"/><Relationship Id="rId86" Type="http://schemas.openxmlformats.org/officeDocument/2006/relationships/hyperlink" Target="https://leginfo.legislature.ca.gov/faces/billNavClient.xhtml?bill_id=202120220AB1097" TargetMode="External"/><Relationship Id="rId130" Type="http://schemas.openxmlformats.org/officeDocument/2006/relationships/hyperlink" Target="https://leginfo.legislature.ca.gov/faces/billNavClient.xhtml?bill_id=202120220AB2122" TargetMode="External"/><Relationship Id="rId135" Type="http://schemas.openxmlformats.org/officeDocument/2006/relationships/hyperlink" Target="https://leginfo.legislature.ca.gov/faces/billNavClient.xhtml?bill_id=202120220AB2617" TargetMode="External"/><Relationship Id="rId151" Type="http://schemas.openxmlformats.org/officeDocument/2006/relationships/hyperlink" Target="https://leginfo.legislature.ca.gov/faces/billNavClient.xhtml?bill_id=202120220AB1913" TargetMode="External"/><Relationship Id="rId156" Type="http://schemas.openxmlformats.org/officeDocument/2006/relationships/hyperlink" Target="https://leginfo.legislature.ca.gov/faces/billNavClient.xhtml?bill_id=202120220AB1998" TargetMode="External"/><Relationship Id="rId13" Type="http://schemas.openxmlformats.org/officeDocument/2006/relationships/hyperlink" Target="https://www.ebudget.ca.gov" TargetMode="External"/><Relationship Id="rId18" Type="http://schemas.openxmlformats.org/officeDocument/2006/relationships/hyperlink" Target="https://www.assembly.ca.gov/legislativedeadlines" TargetMode="External"/><Relationship Id="rId39" Type="http://schemas.openxmlformats.org/officeDocument/2006/relationships/hyperlink" Target="https://leginfo.legislature.ca.gov/faces/billNavClient.xhtml?bill_id=202120220AB1719" TargetMode="External"/><Relationship Id="rId109" Type="http://schemas.openxmlformats.org/officeDocument/2006/relationships/hyperlink" Target="https://asccc.org/resolutions/community-college-fees" TargetMode="External"/><Relationship Id="rId34" Type="http://schemas.openxmlformats.org/officeDocument/2006/relationships/hyperlink" Target="https://leginfo.legislature.ca.gov/faces/billNavClient.xhtml?bill_id=202120220AB1232" TargetMode="External"/><Relationship Id="rId50" Type="http://schemas.openxmlformats.org/officeDocument/2006/relationships/hyperlink" Target="https://leginfo.legislature.ca.gov/faces/billNavClient.xhtml?bill_id=202120220AB2187" TargetMode="External"/><Relationship Id="rId55" Type="http://schemas.openxmlformats.org/officeDocument/2006/relationships/hyperlink" Target="https://leginfo.legislature.ca.gov/faces/billNavClient.xhtml?bill_id=202120220AB2449" TargetMode="External"/><Relationship Id="rId76" Type="http://schemas.openxmlformats.org/officeDocument/2006/relationships/hyperlink" Target="http://leginfo.legislature.ca.gov/faces/billNavClient.xhtml?bill_id=202120220AB103" TargetMode="External"/><Relationship Id="rId97" Type="http://schemas.openxmlformats.org/officeDocument/2006/relationships/hyperlink" Target="https://asccc.org/content/cal-grant-modernization-and-true-cost-college" TargetMode="External"/><Relationship Id="rId104" Type="http://schemas.openxmlformats.org/officeDocument/2006/relationships/hyperlink" Target="https://www.asccc.org/content/50-law-and-faculty-obligation-number-proposal" TargetMode="External"/><Relationship Id="rId120" Type="http://schemas.openxmlformats.org/officeDocument/2006/relationships/hyperlink" Target="https://asccc.org/resolutions/implementing-ab-705-irwin-2017-serve-needs-all-community-college-students" TargetMode="External"/><Relationship Id="rId125" Type="http://schemas.openxmlformats.org/officeDocument/2006/relationships/hyperlink" Target="https://asccc.org/resolutions/ensuring-access-and-opportunity-success-all-students-through-ab-705-irwin-2017" TargetMode="External"/><Relationship Id="rId141" Type="http://schemas.openxmlformats.org/officeDocument/2006/relationships/hyperlink" Target="https://asccc.org/sites/default/files/Academic_Freedom_F20.pdf" TargetMode="External"/><Relationship Id="rId146" Type="http://schemas.openxmlformats.org/officeDocument/2006/relationships/hyperlink" Target="https://leginfo.legislature.ca.gov/faces/billNavClient.xhtml?bill_id=202120220AB1719" TargetMode="External"/><Relationship Id="rId167" Type="http://schemas.openxmlformats.org/officeDocument/2006/relationships/hyperlink" Target="https://leginfo.legislature.ca.gov/faces/billNavClient.xhtml?bill_id=202120220SB886" TargetMode="External"/><Relationship Id="rId7" Type="http://schemas.openxmlformats.org/officeDocument/2006/relationships/image" Target="media/image1.jpeg"/><Relationship Id="rId71" Type="http://schemas.openxmlformats.org/officeDocument/2006/relationships/hyperlink" Target="https://leginfo.legislature.ca.gov/faces/billNavClient.xhtml?bill_id=202120220AB2379" TargetMode="External"/><Relationship Id="rId92" Type="http://schemas.openxmlformats.org/officeDocument/2006/relationships/hyperlink" Target="https://leginfo.legislature.ca.gov/faces/billNavClient.xhtml?bill_id=201720180AB1935" TargetMode="External"/><Relationship Id="rId162" Type="http://schemas.openxmlformats.org/officeDocument/2006/relationships/hyperlink" Target="https://leginfo.legislature.ca.gov/faces/billNavClient.xhtml?bill_id=202120220AB2683" TargetMode="External"/><Relationship Id="rId2" Type="http://schemas.openxmlformats.org/officeDocument/2006/relationships/styles" Target="styles.xml"/><Relationship Id="rId29" Type="http://schemas.openxmlformats.org/officeDocument/2006/relationships/hyperlink" Target="https://ctweb.capitoltrack.com/public/publish.aspx?session=21&amp;id=88fe9ac9-0a3b-4726-91a3-2a18d3d894f2" TargetMode="External"/><Relationship Id="rId24" Type="http://schemas.openxmlformats.org/officeDocument/2006/relationships/footer" Target="footer2.xml"/><Relationship Id="rId40" Type="http://schemas.openxmlformats.org/officeDocument/2006/relationships/hyperlink" Target="https://leginfo.legislature.ca.gov/faces/billNavClient.xhtml?bill_id=202120220AB1736" TargetMode="External"/><Relationship Id="rId45" Type="http://schemas.openxmlformats.org/officeDocument/2006/relationships/hyperlink" Target="https://leginfo.legislature.ca.gov/faces/billTextClient.xhtml?bill_id=202120220AB1913" TargetMode="External"/><Relationship Id="rId66" Type="http://schemas.openxmlformats.org/officeDocument/2006/relationships/hyperlink" Target="https://leginfo.legislature.ca.gov/faces/billNavClient.xhtml?bill_id=202120220SB1160" TargetMode="External"/><Relationship Id="rId87" Type="http://schemas.openxmlformats.org/officeDocument/2006/relationships/hyperlink" Target="https://asccc.org/content/cal-grant-modernization-and-true-cost-college" TargetMode="External"/><Relationship Id="rId110" Type="http://schemas.openxmlformats.org/officeDocument/2006/relationships/hyperlink" Target="https://leginfo.legislature.ca.gov/faces/billTextClient.xhtml?bill_id=202120220AB1705" TargetMode="External"/><Relationship Id="rId115" Type="http://schemas.openxmlformats.org/officeDocument/2006/relationships/hyperlink" Target="https://asccc.org/sites/default/files/ASCCC_Optimizing_Student_Success_white-ppr_2020_v1.pdf" TargetMode="External"/><Relationship Id="rId131" Type="http://schemas.openxmlformats.org/officeDocument/2006/relationships/hyperlink" Target="https://asccc.org/resolutions/support-mental-health-awareness-and-trauma-informed-teaching-and-learning" TargetMode="External"/><Relationship Id="rId136" Type="http://schemas.openxmlformats.org/officeDocument/2006/relationships/hyperlink" Target="http://leginfo.legislature.ca.gov/faces/billNavClient.xhtml?bill_id=202120220AB103" TargetMode="External"/><Relationship Id="rId157" Type="http://schemas.openxmlformats.org/officeDocument/2006/relationships/hyperlink" Target="https://leginfo.legislature.ca.gov/faces/billNavClient.xhtml?bill_id=202120220AB2187" TargetMode="External"/><Relationship Id="rId61" Type="http://schemas.openxmlformats.org/officeDocument/2006/relationships/hyperlink" Target="https://leginfo.legislature.ca.gov/faces/billNavClient.xhtml?bill_id=202120220AB2820" TargetMode="External"/><Relationship Id="rId82" Type="http://schemas.openxmlformats.org/officeDocument/2006/relationships/hyperlink" Target="https://asccc.org/content/cal-grant-modernization-and-true-cost-college" TargetMode="External"/><Relationship Id="rId152" Type="http://schemas.openxmlformats.org/officeDocument/2006/relationships/hyperlink" Target="https://leginfo.legislature.ca.gov/faces/billNavClient.xhtml?bill_id=202120220AB1942" TargetMode="External"/><Relationship Id="rId19" Type="http://schemas.openxmlformats.org/officeDocument/2006/relationships/hyperlink" Target="https://www.senate.ca.gov/calendar" TargetMode="External"/><Relationship Id="rId14" Type="http://schemas.openxmlformats.org/officeDocument/2006/relationships/hyperlink" Target="https://www.asccc.org/sites/default/files/position-letters/22-23_CoFO_Budget_Response_Letter%20.pdf" TargetMode="External"/><Relationship Id="rId30" Type="http://schemas.openxmlformats.org/officeDocument/2006/relationships/hyperlink" Target="https://studentsenateccc.org/what-we-do/legislative-advocacy/" TargetMode="External"/><Relationship Id="rId35" Type="http://schemas.openxmlformats.org/officeDocument/2006/relationships/hyperlink" Target="https://leginfo.legislature.ca.gov/faces/billTextClient.xhtml?bill_id=202120220AB1505" TargetMode="External"/><Relationship Id="rId56" Type="http://schemas.openxmlformats.org/officeDocument/2006/relationships/hyperlink" Target="https://leginfo.legislature.ca.gov/faces/billNavClient.xhtml?bill_id=202120220AB2617" TargetMode="External"/><Relationship Id="rId77" Type="http://schemas.openxmlformats.org/officeDocument/2006/relationships/hyperlink" Target="https://leginfo.legislature.ca.gov/faces/billTextClient.xhtml?bill_id=202120220AB949" TargetMode="External"/><Relationship Id="rId100" Type="http://schemas.openxmlformats.org/officeDocument/2006/relationships/hyperlink" Target="https://leginfo.legislature.ca.gov/faces/billTextClient.xhtml?bill_id=202120220AB1505" TargetMode="External"/><Relationship Id="rId105" Type="http://schemas.openxmlformats.org/officeDocument/2006/relationships/hyperlink" Target="https://leginfo.legislature.ca.gov/faces/billNavClient.xhtml?bill_id=202120220AB1606" TargetMode="External"/><Relationship Id="rId126" Type="http://schemas.openxmlformats.org/officeDocument/2006/relationships/hyperlink" Target="https://leginfo.legislature.ca.gov/faces/billNavClient.xhtml?bill_id=202120220AB1746" TargetMode="External"/><Relationship Id="rId147" Type="http://schemas.openxmlformats.org/officeDocument/2006/relationships/hyperlink" Target="https://leginfo.legislature.ca.gov/faces/billNavClient.xhtml?bill_id=202120220AB1736" TargetMode="External"/><Relationship Id="rId168" Type="http://schemas.openxmlformats.org/officeDocument/2006/relationships/hyperlink" Target="https://leginfo.legislature.ca.gov/faces/billNavClient.xhtml?bill_id=202120220SB1141" TargetMode="External"/><Relationship Id="rId8" Type="http://schemas.openxmlformats.org/officeDocument/2006/relationships/hyperlink" Target="mailto:info@asccc.org" TargetMode="External"/><Relationship Id="rId51" Type="http://schemas.openxmlformats.org/officeDocument/2006/relationships/hyperlink" Target="https://leginfo.legislature.ca.gov/faces/billNavClient.xhtml?bill_id=202120220AB2266" TargetMode="External"/><Relationship Id="rId72" Type="http://schemas.openxmlformats.org/officeDocument/2006/relationships/hyperlink" Target="https://leginfo.legislature.ca.gov/faces/billNavClient.xhtml?bill_id=202120220AB2249" TargetMode="External"/><Relationship Id="rId93" Type="http://schemas.openxmlformats.org/officeDocument/2006/relationships/hyperlink" Target="https://asccc.org/sites/default/files/Wilk_SB1009%205-17-18.pdf" TargetMode="External"/><Relationship Id="rId98" Type="http://schemas.openxmlformats.org/officeDocument/2006/relationships/hyperlink" Target="https://asccc.org/resolutions/support-legislation-increase-cal-grant-awards" TargetMode="External"/><Relationship Id="rId121" Type="http://schemas.openxmlformats.org/officeDocument/2006/relationships/hyperlink" Target="https://asccc.org/resolutions/support-students&#8217;-rights-enroll-english-second-language-esl-coursework" TargetMode="External"/><Relationship Id="rId142" Type="http://schemas.openxmlformats.org/officeDocument/2006/relationships/hyperlink" Target="https://asccc.org/sites/default/files/publications/Tenure_0.pdf" TargetMode="External"/><Relationship Id="rId163" Type="http://schemas.openxmlformats.org/officeDocument/2006/relationships/hyperlink" Target="https://leginfo.legislature.ca.gov/faces/billNavClient.xhtml?bill_id=202120220AB2692" TargetMode="External"/><Relationship Id="rId3" Type="http://schemas.openxmlformats.org/officeDocument/2006/relationships/settings" Target="settings.xml"/><Relationship Id="rId25" Type="http://schemas.openxmlformats.org/officeDocument/2006/relationships/hyperlink" Target="https://asccc.org/legislative-updates" TargetMode="External"/><Relationship Id="rId46" Type="http://schemas.openxmlformats.org/officeDocument/2006/relationships/hyperlink" Target="https://leginfo.legislature.ca.gov/faces/billNavClient.xhtml?bill_id=202120220AB1942" TargetMode="External"/><Relationship Id="rId67" Type="http://schemas.openxmlformats.org/officeDocument/2006/relationships/hyperlink" Target="https://leginfo.legislature.ca.gov/faces/billTextClient.xhtml?bill_id=202120220SR45" TargetMode="External"/><Relationship Id="rId116" Type="http://schemas.openxmlformats.org/officeDocument/2006/relationships/hyperlink" Target="https://asccc.org/content/understanding-and-improving-student-access-and-success" TargetMode="External"/><Relationship Id="rId137" Type="http://schemas.openxmlformats.org/officeDocument/2006/relationships/hyperlink" Target="https://leginfo.legislature.ca.gov/faces/billNavClient.xhtml?bill_id=202120220AB2738" TargetMode="External"/><Relationship Id="rId158" Type="http://schemas.openxmlformats.org/officeDocument/2006/relationships/hyperlink" Target="https://leginfo.legislature.ca.gov/faces/billNavClient.xhtml?bill_id=202120220AB2315" TargetMode="External"/><Relationship Id="rId20" Type="http://schemas.openxmlformats.org/officeDocument/2006/relationships/hyperlink" Target="https://clerk.assembly.ca.gov/content/process" TargetMode="External"/><Relationship Id="rId41" Type="http://schemas.openxmlformats.org/officeDocument/2006/relationships/hyperlink" Target="https://leginfo.legislature.ca.gov/faces/billNavClient.xhtml?bill_id=202120220AB1746" TargetMode="External"/><Relationship Id="rId62" Type="http://schemas.openxmlformats.org/officeDocument/2006/relationships/hyperlink" Target="https://leginfo.legislature.ca.gov/faces/billNavClient.xhtml?bill_id=202120220AB2881" TargetMode="External"/><Relationship Id="rId83" Type="http://schemas.openxmlformats.org/officeDocument/2006/relationships/hyperlink" Target="https://asccc.org/resolutions/support-legislation-increase-cal-grant-awards" TargetMode="External"/><Relationship Id="rId88" Type="http://schemas.openxmlformats.org/officeDocument/2006/relationships/hyperlink" Target="https://asccc.org/resolutions/support-legislation-increase-cal-grant-awards" TargetMode="External"/><Relationship Id="rId111" Type="http://schemas.openxmlformats.org/officeDocument/2006/relationships/hyperlink" Target="https://asccc.org/resolutions/oppose-limiting-local-implementation-multiple-measures" TargetMode="External"/><Relationship Id="rId132" Type="http://schemas.openxmlformats.org/officeDocument/2006/relationships/hyperlink" Target="https://asccc.org/resolutions/mental-health-services" TargetMode="External"/><Relationship Id="rId153" Type="http://schemas.openxmlformats.org/officeDocument/2006/relationships/hyperlink" Target="https://leginfo.legislature.ca.gov/faces/billNavClient.xhtml?bill_id=202120220AB1987" TargetMode="External"/><Relationship Id="rId15" Type="http://schemas.openxmlformats.org/officeDocument/2006/relationships/hyperlink" Target="https://leginfo.legislature.ca.gov/faces/home.xhtml" TargetMode="External"/><Relationship Id="rId36" Type="http://schemas.openxmlformats.org/officeDocument/2006/relationships/hyperlink" Target="https://leginfo.legislature.ca.gov/faces/billNavClient.xhtml?bill_id=202120220AB1602" TargetMode="External"/><Relationship Id="rId57" Type="http://schemas.openxmlformats.org/officeDocument/2006/relationships/hyperlink" Target="https://leginfo.legislature.ca.gov/faces/billNavClient.xhtml?bill_id=202120220AB2624" TargetMode="External"/><Relationship Id="rId106" Type="http://schemas.openxmlformats.org/officeDocument/2006/relationships/hyperlink" Target="https://www.asccc.org/sites/default/files/position-letters/Support_AB1606_as_of_Feb_5_2022.pdf" TargetMode="External"/><Relationship Id="rId127" Type="http://schemas.openxmlformats.org/officeDocument/2006/relationships/hyperlink" Target="https://leginfo.legislature.ca.gov/faces/billNavClient.xhtml?bill_id=202120220AB1456" TargetMode="External"/><Relationship Id="rId10" Type="http://schemas.openxmlformats.org/officeDocument/2006/relationships/hyperlink" Target="https://www.cccco.edu/-/media/CCCCO-Website/College-Finance-and-Facilities/Budget-News/Budget-2022-23/2022_Joint-Analysis-Governors-Budget_.pdf?la=en&amp;hash=7E4FAE538027F5DE7277CD01A7A3B22C44F03C21" TargetMode="External"/><Relationship Id="rId31" Type="http://schemas.openxmlformats.org/officeDocument/2006/relationships/hyperlink" Target="https://leginfo.legislature.ca.gov/faces/billTextClient.xhtml?bill_id=202120220AB102" TargetMode="External"/><Relationship Id="rId52" Type="http://schemas.openxmlformats.org/officeDocument/2006/relationships/hyperlink" Target="https://leginfo.legislature.ca.gov/faces/billNavClient.xhtml?bill_id=202120220AB2315" TargetMode="External"/><Relationship Id="rId73" Type="http://schemas.openxmlformats.org/officeDocument/2006/relationships/hyperlink" Target="https://leginfo.legislature.ca.gov/faces/billNavClient.xhtml?bill_id=202120220AB2255" TargetMode="External"/><Relationship Id="rId78" Type="http://schemas.openxmlformats.org/officeDocument/2006/relationships/hyperlink" Target="https://leginfo.legislature.ca.gov/faces/billNavClient.xhtml?bill_id=202120220AB1097" TargetMode="External"/><Relationship Id="rId94" Type="http://schemas.openxmlformats.org/officeDocument/2006/relationships/hyperlink" Target="https://leginfo.legislature.ca.gov/faces/billNavClient.xhtml?bill_id=201720180SB1009" TargetMode="External"/><Relationship Id="rId99" Type="http://schemas.openxmlformats.org/officeDocument/2006/relationships/hyperlink" Target="https://asccc.org/resolutions/community-college-fees" TargetMode="External"/><Relationship Id="rId101" Type="http://schemas.openxmlformats.org/officeDocument/2006/relationships/hyperlink" Target="https://www.asccc.org/sites/default/files/position-letters/Support_AB1505_as_of_Feb_5_2022.pdf" TargetMode="External"/><Relationship Id="rId122" Type="http://schemas.openxmlformats.org/officeDocument/2006/relationships/hyperlink" Target="https://asccc.org/resolutions/reduce-course-enrollment-maximums-needed-satisfy-new-state-directives" TargetMode="External"/><Relationship Id="rId143" Type="http://schemas.openxmlformats.org/officeDocument/2006/relationships/hyperlink" Target="https://asccc.org/resolutions/academic-freedom-asccc-and-local-senate-recommendations" TargetMode="External"/><Relationship Id="rId148" Type="http://schemas.openxmlformats.org/officeDocument/2006/relationships/hyperlink" Target="https://leginfo.legislature.ca.gov/faces/billNavClient.xhtml?bill_id=202120220AB1752" TargetMode="External"/><Relationship Id="rId164" Type="http://schemas.openxmlformats.org/officeDocument/2006/relationships/hyperlink" Target="https://leginfo.legislature.ca.gov/faces/billNavClient.xhtml?bill_id=202120220AB2820" TargetMode="External"/><Relationship Id="rId169" Type="http://schemas.openxmlformats.org/officeDocument/2006/relationships/hyperlink" Target="https://leginfo.legislature.ca.gov/faces/billNavClient.xhtml?bill_id=202120220SB1160" TargetMode="Externa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26" Type="http://schemas.openxmlformats.org/officeDocument/2006/relationships/hyperlink" Target="https://legiscan.com/CA/legislation" TargetMode="External"/><Relationship Id="rId47" Type="http://schemas.openxmlformats.org/officeDocument/2006/relationships/hyperlink" Target="https://leginfo.legislature.ca.gov/faces/billNavClient.xhtml?bill_id=202120220AB1987" TargetMode="External"/><Relationship Id="rId68" Type="http://schemas.openxmlformats.org/officeDocument/2006/relationships/hyperlink" Target="https://asccc.org/resolutions/legislative-and-systemic-support-academic-freedom" TargetMode="External"/><Relationship Id="rId89" Type="http://schemas.openxmlformats.org/officeDocument/2006/relationships/hyperlink" Target="https://asccc.org/resolutions/community-college-fees" TargetMode="External"/><Relationship Id="rId112" Type="http://schemas.openxmlformats.org/officeDocument/2006/relationships/hyperlink" Target="https://asccc.org/sites/default/files/AB%20705%20Letter.pdf" TargetMode="External"/><Relationship Id="rId133" Type="http://schemas.openxmlformats.org/officeDocument/2006/relationships/hyperlink" Target="https://leginfo.legislature.ca.gov/faces/billNavClient.xhtml?bill_id=202120220AB2266" TargetMode="External"/><Relationship Id="rId154" Type="http://schemas.openxmlformats.org/officeDocument/2006/relationships/hyperlink" Target="https://asccc.org/resolutions/support-mental-health-awareness-and-trauma-informed-teaching-and-learning" TargetMode="External"/><Relationship Id="rId16" Type="http://schemas.openxmlformats.org/officeDocument/2006/relationships/hyperlink" Target="https://www.assembly.ca.gov" TargetMode="External"/><Relationship Id="rId37" Type="http://schemas.openxmlformats.org/officeDocument/2006/relationships/hyperlink" Target="https://leginfo.legislature.ca.gov/faces/billNavClient.xhtml?bill_id=202120220AB1606" TargetMode="External"/><Relationship Id="rId58" Type="http://schemas.openxmlformats.org/officeDocument/2006/relationships/hyperlink" Target="https://leginfo.legislature.ca.gov/faces/billNavClient.xhtml?bill_id=202120220AB2683" TargetMode="External"/><Relationship Id="rId79" Type="http://schemas.openxmlformats.org/officeDocument/2006/relationships/hyperlink" Target="https://leginfo.legislature.ca.gov/faces/billTextClient.xhtml?bill_id=202120220AB102" TargetMode="External"/><Relationship Id="rId102" Type="http://schemas.openxmlformats.org/officeDocument/2006/relationships/hyperlink" Target="https://asccc.org/resolutions/revisiting-50-law-and-faculty-obligation-number" TargetMode="External"/><Relationship Id="rId123" Type="http://schemas.openxmlformats.org/officeDocument/2006/relationships/hyperlink" Target="https://asccc.org/resolutions/identify-and-report-costs-ab-705-irwin-2017" TargetMode="External"/><Relationship Id="rId144" Type="http://schemas.openxmlformats.org/officeDocument/2006/relationships/hyperlink" Target="https://asccc.org/content/academic-freedom-and-equity" TargetMode="External"/><Relationship Id="rId90" Type="http://schemas.openxmlformats.org/officeDocument/2006/relationships/hyperlink" Target="https://leginfo.legislature.ca.gov/faces/billNavClient.xhtml?bill_id=202120220AB1187" TargetMode="External"/><Relationship Id="rId165" Type="http://schemas.openxmlformats.org/officeDocument/2006/relationships/hyperlink" Target="https://leginfo.legislature.ca.gov/faces/billNavClient.xhtml?bill_id=202120220AB2881" TargetMode="External"/><Relationship Id="rId27" Type="http://schemas.openxmlformats.org/officeDocument/2006/relationships/hyperlink" Target="https://www.cccco.edu/About-Us/Chancellors-Office/Divisions/Governmental-Relations/Policy-in-action/State-Relations/Tracked-Legislation" TargetMode="External"/><Relationship Id="rId48" Type="http://schemas.openxmlformats.org/officeDocument/2006/relationships/hyperlink" Target="https://leginfo.legislature.ca.gov/faces/billNavClient.xhtml?bill_id=202120220AB1998" TargetMode="External"/><Relationship Id="rId69" Type="http://schemas.openxmlformats.org/officeDocument/2006/relationships/hyperlink" Target="https://leginfo.legislature.ca.gov/faces/billNavClient.xhtml?bill_id=202120220AB2456" TargetMode="External"/><Relationship Id="rId113" Type="http://schemas.openxmlformats.org/officeDocument/2006/relationships/hyperlink" Target="https://asccc.org/sites/default/files/Governor%20Brown%20AB705.pdf" TargetMode="External"/><Relationship Id="rId134" Type="http://schemas.openxmlformats.org/officeDocument/2006/relationships/hyperlink" Target="https://leginfo.legislature.ca.gov/faces/billNavClient.xhtml?bill_id=202120220AB2624" TargetMode="External"/><Relationship Id="rId80" Type="http://schemas.openxmlformats.org/officeDocument/2006/relationships/hyperlink" Target="http://leginfo.legislature.ca.gov/faces/billNavClient.xhtml?bill_id=202120220AB103" TargetMode="External"/><Relationship Id="rId155" Type="http://schemas.openxmlformats.org/officeDocument/2006/relationships/hyperlink" Target="https://asccc.org/resolutions/mental-health-services" TargetMode="External"/><Relationship Id="rId17" Type="http://schemas.openxmlformats.org/officeDocument/2006/relationships/hyperlink" Target="https://www.senate.ca.gov" TargetMode="External"/><Relationship Id="rId38" Type="http://schemas.openxmlformats.org/officeDocument/2006/relationships/hyperlink" Target="https://leginfo.legislature.ca.gov/faces/billTextClient.xhtml?bill_id=202120220AB1705" TargetMode="External"/><Relationship Id="rId59" Type="http://schemas.openxmlformats.org/officeDocument/2006/relationships/hyperlink" Target="https://leginfo.legislature.ca.gov/faces/billNavClient.xhtml?bill_id=202120220AB2692" TargetMode="External"/><Relationship Id="rId103" Type="http://schemas.openxmlformats.org/officeDocument/2006/relationships/hyperlink" Target="https://ccccio.org/ccccio/wp-content/uploads/2019/04/1a.-50-Law-and-FON-Updated-Proposal-Final-03-26-19.pdf" TargetMode="External"/><Relationship Id="rId124" Type="http://schemas.openxmlformats.org/officeDocument/2006/relationships/hyperlink" Target="https://asccc.org/resolutions/provide-sufficient-resources-and-adequate-support-ab-705-irwin-2017-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25</Pages>
  <Words>9913</Words>
  <Characters>56506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91</cp:revision>
  <dcterms:created xsi:type="dcterms:W3CDTF">2022-02-09T14:36:00Z</dcterms:created>
  <dcterms:modified xsi:type="dcterms:W3CDTF">2022-03-15T00:03:00Z</dcterms:modified>
</cp:coreProperties>
</file>