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29C" w14:textId="019C8394" w:rsidR="00A4282D" w:rsidRDefault="000F7A00" w:rsidP="00A4282D">
      <w:pPr>
        <w:pStyle w:val="Title"/>
      </w:pPr>
      <w:r>
        <w:rPr>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r w:rsidR="00907A40">
        <w:t>f</w:t>
      </w:r>
    </w:p>
    <w:p w14:paraId="456AA06E" w14:textId="77777777" w:rsidR="00A4282D" w:rsidRDefault="00A4282D" w:rsidP="00A4282D">
      <w:pPr>
        <w:pStyle w:val="Title"/>
      </w:pPr>
    </w:p>
    <w:p w14:paraId="269979EC" w14:textId="77777777" w:rsidR="00A4282D" w:rsidRDefault="00A4282D" w:rsidP="00A4282D">
      <w:pPr>
        <w:pStyle w:val="Title"/>
      </w:pPr>
    </w:p>
    <w:p w14:paraId="044739CC" w14:textId="77777777" w:rsidR="00F720A3" w:rsidRDefault="00F720A3" w:rsidP="00754CDF">
      <w:pPr>
        <w:pStyle w:val="Title"/>
        <w:ind w:left="0"/>
        <w:jc w:val="left"/>
        <w:rPr>
          <w:rFonts w:asciiTheme="majorHAnsi" w:hAnsiTheme="majorHAnsi"/>
        </w:rPr>
      </w:pPr>
    </w:p>
    <w:p w14:paraId="6490EBC1" w14:textId="74461D02" w:rsidR="0080639A" w:rsidRPr="0080639A" w:rsidRDefault="003772B7" w:rsidP="00A4282D">
      <w:pPr>
        <w:pStyle w:val="Title"/>
        <w:rPr>
          <w:rFonts w:asciiTheme="majorHAnsi" w:hAnsiTheme="majorHAnsi"/>
        </w:rPr>
      </w:pPr>
      <w:r>
        <w:rPr>
          <w:rFonts w:asciiTheme="majorHAnsi" w:hAnsiTheme="majorHAnsi"/>
        </w:rPr>
        <w:t xml:space="preserve">ASCCC CTE Leadership Committee </w:t>
      </w:r>
    </w:p>
    <w:p w14:paraId="1FEF4977" w14:textId="67F892A3" w:rsidR="00B07F66" w:rsidRDefault="00122247" w:rsidP="0080639A">
      <w:pPr>
        <w:pStyle w:val="Title"/>
        <w:rPr>
          <w:rFonts w:asciiTheme="majorHAnsi" w:hAnsiTheme="majorHAnsi"/>
          <w:sz w:val="24"/>
          <w:szCs w:val="20"/>
        </w:rPr>
      </w:pPr>
      <w:r>
        <w:rPr>
          <w:rFonts w:asciiTheme="majorHAnsi" w:hAnsiTheme="majorHAnsi"/>
          <w:sz w:val="24"/>
          <w:szCs w:val="20"/>
        </w:rPr>
        <w:t>October 30</w:t>
      </w:r>
      <w:r w:rsidR="009930D0">
        <w:rPr>
          <w:rFonts w:asciiTheme="majorHAnsi" w:hAnsiTheme="majorHAnsi"/>
          <w:sz w:val="24"/>
          <w:szCs w:val="20"/>
        </w:rPr>
        <w:t xml:space="preserve">, 2023 </w:t>
      </w:r>
    </w:p>
    <w:p w14:paraId="51F7F19E" w14:textId="4702381A" w:rsidR="00E7659D" w:rsidRDefault="00E7659D" w:rsidP="0080639A">
      <w:pPr>
        <w:pStyle w:val="Title"/>
        <w:rPr>
          <w:rFonts w:asciiTheme="majorHAnsi" w:hAnsiTheme="majorHAnsi"/>
          <w:sz w:val="24"/>
          <w:szCs w:val="20"/>
        </w:rPr>
      </w:pPr>
      <w:r>
        <w:rPr>
          <w:rFonts w:asciiTheme="majorHAnsi" w:hAnsiTheme="majorHAnsi"/>
          <w:sz w:val="24"/>
          <w:szCs w:val="20"/>
        </w:rPr>
        <w:t xml:space="preserve">10-11am </w:t>
      </w:r>
    </w:p>
    <w:p w14:paraId="16A333F5" w14:textId="77438DF3" w:rsidR="00E7659D" w:rsidRPr="00CD1C6C" w:rsidRDefault="00E7659D" w:rsidP="0080639A">
      <w:pPr>
        <w:pStyle w:val="Title"/>
        <w:rPr>
          <w:rFonts w:asciiTheme="majorHAnsi" w:hAnsiTheme="majorHAnsi"/>
          <w:sz w:val="24"/>
          <w:szCs w:val="20"/>
        </w:rPr>
      </w:pPr>
      <w:r>
        <w:rPr>
          <w:rFonts w:asciiTheme="majorHAnsi" w:hAnsiTheme="majorHAnsi"/>
          <w:sz w:val="24"/>
          <w:szCs w:val="20"/>
        </w:rPr>
        <w:t>Via Zoom</w:t>
      </w:r>
    </w:p>
    <w:p w14:paraId="13A922A1" w14:textId="77777777" w:rsidR="00CD1C6C" w:rsidRDefault="00CD1C6C" w:rsidP="0080639A">
      <w:pPr>
        <w:pStyle w:val="Title"/>
        <w:rPr>
          <w:rFonts w:asciiTheme="majorHAnsi" w:hAnsiTheme="majorHAnsi"/>
          <w:sz w:val="20"/>
          <w:szCs w:val="20"/>
        </w:rPr>
      </w:pPr>
    </w:p>
    <w:p w14:paraId="302502C0" w14:textId="3EC6C397" w:rsidR="00BA6046" w:rsidRDefault="003C396A" w:rsidP="0080639A">
      <w:pPr>
        <w:pStyle w:val="Title"/>
        <w:rPr>
          <w:rStyle w:val="Hyperlink"/>
          <w:rFonts w:asciiTheme="majorHAnsi" w:hAnsiTheme="majorHAnsi"/>
          <w:sz w:val="24"/>
        </w:rPr>
      </w:pPr>
      <w:r>
        <w:t>Meeting Summary</w:t>
      </w:r>
    </w:p>
    <w:p w14:paraId="3E13270A" w14:textId="77777777" w:rsidR="00E410A7" w:rsidRDefault="00E410A7" w:rsidP="0080639A">
      <w:pPr>
        <w:pStyle w:val="Title"/>
        <w:rPr>
          <w:rFonts w:asciiTheme="majorHAnsi" w:hAnsiTheme="majorHAnsi"/>
          <w:sz w:val="24"/>
        </w:rPr>
      </w:pPr>
    </w:p>
    <w:p w14:paraId="13F5476E" w14:textId="03239A5A" w:rsidR="00A4282D" w:rsidRPr="0080639A" w:rsidRDefault="000E06F1" w:rsidP="008F7D86">
      <w:pPr>
        <w:pStyle w:val="Title"/>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5DAE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43C211F7" w14:textId="1292819A" w:rsidR="0080639A" w:rsidRDefault="0080639A" w:rsidP="00BB64DB">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and Adoption of the Agenda</w:t>
      </w:r>
      <w:r w:rsidR="0073603B">
        <w:rPr>
          <w:rFonts w:asciiTheme="majorHAnsi" w:hAnsiTheme="majorHAnsi"/>
        </w:rPr>
        <w:t xml:space="preserve"> – Meeting called to order at 10:01am, the chair welcomed all members to our meeting.</w:t>
      </w:r>
    </w:p>
    <w:p w14:paraId="4573026F" w14:textId="77777777" w:rsidR="003C396A" w:rsidRDefault="003C396A" w:rsidP="003C396A">
      <w:pPr>
        <w:rPr>
          <w:rFonts w:asciiTheme="majorHAnsi" w:hAnsiTheme="majorHAnsi"/>
        </w:rPr>
      </w:pPr>
    </w:p>
    <w:tbl>
      <w:tblPr>
        <w:tblStyle w:val="TableGrid"/>
        <w:tblpPr w:leftFromText="180" w:rightFromText="180" w:vertAnchor="text" w:horzAnchor="margin" w:tblpY="155"/>
        <w:tblW w:w="0" w:type="auto"/>
        <w:tblLook w:val="04A0" w:firstRow="1" w:lastRow="0" w:firstColumn="1" w:lastColumn="0" w:noHBand="0" w:noVBand="1"/>
      </w:tblPr>
      <w:tblGrid>
        <w:gridCol w:w="4135"/>
        <w:gridCol w:w="2250"/>
        <w:gridCol w:w="3286"/>
      </w:tblGrid>
      <w:tr w:rsidR="003C396A" w14:paraId="52D7185E" w14:textId="77777777" w:rsidTr="00E21689">
        <w:trPr>
          <w:trHeight w:val="313"/>
        </w:trPr>
        <w:tc>
          <w:tcPr>
            <w:tcW w:w="4135" w:type="dxa"/>
          </w:tcPr>
          <w:p w14:paraId="43937B48" w14:textId="20D860D0" w:rsidR="003C396A" w:rsidRPr="00694847" w:rsidRDefault="003C396A" w:rsidP="00E21689">
            <w:pPr>
              <w:rPr>
                <w:rFonts w:asciiTheme="majorHAnsi" w:hAnsiTheme="majorHAnsi"/>
              </w:rPr>
            </w:pPr>
            <w:r w:rsidRPr="00694847">
              <w:rPr>
                <w:rFonts w:asciiTheme="majorHAnsi" w:hAnsiTheme="majorHAnsi"/>
              </w:rPr>
              <w:t xml:space="preserve">Stephanie Curry </w:t>
            </w:r>
            <w:r>
              <w:rPr>
                <w:rFonts w:asciiTheme="majorHAnsi" w:hAnsiTheme="majorHAnsi"/>
              </w:rPr>
              <w:t>–</w:t>
            </w:r>
            <w:r w:rsidRPr="00694847">
              <w:rPr>
                <w:rFonts w:asciiTheme="majorHAnsi" w:hAnsiTheme="majorHAnsi"/>
              </w:rPr>
              <w:t xml:space="preserve"> Chair</w:t>
            </w:r>
            <w:r w:rsidR="0073603B">
              <w:rPr>
                <w:rFonts w:asciiTheme="majorHAnsi" w:hAnsiTheme="majorHAnsi"/>
              </w:rPr>
              <w:t>*</w:t>
            </w:r>
          </w:p>
        </w:tc>
        <w:tc>
          <w:tcPr>
            <w:tcW w:w="2250" w:type="dxa"/>
          </w:tcPr>
          <w:p w14:paraId="0BED4BF5" w14:textId="7ECEF74A" w:rsidR="003C396A" w:rsidRPr="00694847" w:rsidRDefault="003C396A" w:rsidP="00E21689">
            <w:pPr>
              <w:rPr>
                <w:rFonts w:asciiTheme="majorHAnsi" w:hAnsiTheme="majorHAnsi"/>
              </w:rPr>
            </w:pPr>
            <w:r w:rsidRPr="00694847">
              <w:rPr>
                <w:rFonts w:asciiTheme="majorHAnsi" w:hAnsiTheme="majorHAnsi"/>
              </w:rPr>
              <w:t>John Grounds</w:t>
            </w:r>
          </w:p>
        </w:tc>
        <w:tc>
          <w:tcPr>
            <w:tcW w:w="3286" w:type="dxa"/>
          </w:tcPr>
          <w:p w14:paraId="29879E78" w14:textId="31C3297C" w:rsidR="003C396A" w:rsidRPr="00694847" w:rsidRDefault="003C396A" w:rsidP="00E21689">
            <w:pPr>
              <w:rPr>
                <w:rFonts w:asciiTheme="majorHAnsi" w:hAnsiTheme="majorHAnsi"/>
              </w:rPr>
            </w:pPr>
            <w:r w:rsidRPr="00694847">
              <w:rPr>
                <w:rFonts w:asciiTheme="majorHAnsi" w:hAnsiTheme="majorHAnsi"/>
              </w:rPr>
              <w:t>Marie Templo-Capule</w:t>
            </w:r>
          </w:p>
        </w:tc>
      </w:tr>
      <w:tr w:rsidR="003C396A" w14:paraId="4A4BC4A1" w14:textId="77777777" w:rsidTr="00E21689">
        <w:trPr>
          <w:trHeight w:val="383"/>
        </w:trPr>
        <w:tc>
          <w:tcPr>
            <w:tcW w:w="4135" w:type="dxa"/>
          </w:tcPr>
          <w:p w14:paraId="20CE9F86" w14:textId="51FFB5AC" w:rsidR="003C396A" w:rsidRPr="00694847" w:rsidRDefault="003C396A" w:rsidP="00E21689">
            <w:pPr>
              <w:ind w:left="-30"/>
              <w:rPr>
                <w:rFonts w:asciiTheme="majorHAnsi" w:hAnsiTheme="majorHAnsi"/>
              </w:rPr>
            </w:pPr>
            <w:r w:rsidRPr="00694847">
              <w:rPr>
                <w:rFonts w:asciiTheme="majorHAnsi" w:hAnsiTheme="majorHAnsi"/>
              </w:rPr>
              <w:t>Christopher Howerton – 2</w:t>
            </w:r>
            <w:r w:rsidRPr="00694847">
              <w:rPr>
                <w:rFonts w:asciiTheme="majorHAnsi" w:hAnsiTheme="majorHAnsi"/>
                <w:vertAlign w:val="superscript"/>
              </w:rPr>
              <w:t>nd</w:t>
            </w:r>
            <w:r w:rsidRPr="00694847">
              <w:rPr>
                <w:rFonts w:asciiTheme="majorHAnsi" w:hAnsiTheme="majorHAnsi"/>
              </w:rPr>
              <w:t xml:space="preserve"> Chai</w:t>
            </w:r>
            <w:r>
              <w:rPr>
                <w:rFonts w:asciiTheme="majorHAnsi" w:hAnsiTheme="majorHAnsi"/>
              </w:rPr>
              <w:t>r</w:t>
            </w:r>
            <w:r w:rsidR="00C8091A">
              <w:rPr>
                <w:rFonts w:asciiTheme="majorHAnsi" w:hAnsiTheme="majorHAnsi"/>
              </w:rPr>
              <w:t>*</w:t>
            </w:r>
          </w:p>
        </w:tc>
        <w:tc>
          <w:tcPr>
            <w:tcW w:w="2250" w:type="dxa"/>
          </w:tcPr>
          <w:p w14:paraId="31CA9532" w14:textId="2A2E1142" w:rsidR="003C396A" w:rsidRPr="00694847" w:rsidRDefault="003C396A" w:rsidP="00E21689">
            <w:pPr>
              <w:rPr>
                <w:rFonts w:asciiTheme="majorHAnsi" w:hAnsiTheme="majorHAnsi"/>
              </w:rPr>
            </w:pPr>
            <w:r w:rsidRPr="00694847">
              <w:rPr>
                <w:rFonts w:asciiTheme="majorHAnsi" w:hAnsiTheme="majorHAnsi"/>
              </w:rPr>
              <w:t>Alexander Jones</w:t>
            </w:r>
            <w:r w:rsidR="0073603B">
              <w:rPr>
                <w:rFonts w:asciiTheme="majorHAnsi" w:hAnsiTheme="majorHAnsi"/>
              </w:rPr>
              <w:t>*</w:t>
            </w:r>
          </w:p>
        </w:tc>
        <w:tc>
          <w:tcPr>
            <w:tcW w:w="3286" w:type="dxa"/>
          </w:tcPr>
          <w:p w14:paraId="43CA7DE0" w14:textId="422D4C78" w:rsidR="003C396A" w:rsidRPr="00694847" w:rsidRDefault="003C396A" w:rsidP="00E21689">
            <w:pPr>
              <w:rPr>
                <w:rFonts w:asciiTheme="majorHAnsi" w:hAnsiTheme="majorHAnsi"/>
              </w:rPr>
            </w:pPr>
            <w:r w:rsidRPr="00694847">
              <w:rPr>
                <w:rFonts w:asciiTheme="majorHAnsi" w:hAnsiTheme="majorHAnsi"/>
              </w:rPr>
              <w:t>Sigrid Williams</w:t>
            </w:r>
            <w:r w:rsidR="0073603B">
              <w:rPr>
                <w:rFonts w:asciiTheme="majorHAnsi" w:hAnsiTheme="majorHAnsi"/>
              </w:rPr>
              <w:t>*</w:t>
            </w:r>
          </w:p>
        </w:tc>
      </w:tr>
      <w:tr w:rsidR="003C396A" w14:paraId="324FB3DA" w14:textId="77777777" w:rsidTr="00E21689">
        <w:trPr>
          <w:trHeight w:val="313"/>
        </w:trPr>
        <w:tc>
          <w:tcPr>
            <w:tcW w:w="4135" w:type="dxa"/>
          </w:tcPr>
          <w:p w14:paraId="57C32E8D" w14:textId="283D18E4" w:rsidR="003C396A" w:rsidRPr="00694847" w:rsidRDefault="003C396A" w:rsidP="00E21689">
            <w:pPr>
              <w:rPr>
                <w:rFonts w:asciiTheme="majorHAnsi" w:hAnsiTheme="majorHAnsi"/>
              </w:rPr>
            </w:pPr>
            <w:r w:rsidRPr="00694847">
              <w:rPr>
                <w:rFonts w:asciiTheme="majorHAnsi" w:hAnsiTheme="majorHAnsi"/>
              </w:rPr>
              <w:t>Amar Abbott</w:t>
            </w:r>
            <w:r w:rsidR="0073603B">
              <w:rPr>
                <w:rFonts w:asciiTheme="majorHAnsi" w:hAnsiTheme="majorHAnsi"/>
              </w:rPr>
              <w:t>*</w:t>
            </w:r>
          </w:p>
        </w:tc>
        <w:tc>
          <w:tcPr>
            <w:tcW w:w="2250" w:type="dxa"/>
          </w:tcPr>
          <w:p w14:paraId="75DDBDCC" w14:textId="398650B2" w:rsidR="003C396A" w:rsidRPr="00694847" w:rsidRDefault="003C396A" w:rsidP="00E21689">
            <w:pPr>
              <w:rPr>
                <w:rFonts w:asciiTheme="majorHAnsi" w:hAnsiTheme="majorHAnsi"/>
              </w:rPr>
            </w:pPr>
            <w:r w:rsidRPr="00694847">
              <w:rPr>
                <w:rFonts w:asciiTheme="majorHAnsi" w:hAnsiTheme="majorHAnsi"/>
              </w:rPr>
              <w:t>Nicole Marquez</w:t>
            </w:r>
            <w:r w:rsidR="0073603B">
              <w:rPr>
                <w:rFonts w:asciiTheme="majorHAnsi" w:hAnsiTheme="majorHAnsi"/>
              </w:rPr>
              <w:t>*</w:t>
            </w:r>
          </w:p>
        </w:tc>
        <w:tc>
          <w:tcPr>
            <w:tcW w:w="3286" w:type="dxa"/>
          </w:tcPr>
          <w:p w14:paraId="56C72E7F" w14:textId="77777777" w:rsidR="003C396A" w:rsidRPr="00694847" w:rsidRDefault="003C396A" w:rsidP="00E21689">
            <w:pPr>
              <w:rPr>
                <w:rFonts w:asciiTheme="majorHAnsi" w:hAnsiTheme="majorHAnsi"/>
              </w:rPr>
            </w:pPr>
          </w:p>
        </w:tc>
      </w:tr>
      <w:tr w:rsidR="003C396A" w14:paraId="476DED11" w14:textId="77777777" w:rsidTr="00E21689">
        <w:trPr>
          <w:trHeight w:val="313"/>
        </w:trPr>
        <w:tc>
          <w:tcPr>
            <w:tcW w:w="4135" w:type="dxa"/>
          </w:tcPr>
          <w:p w14:paraId="36B37362" w14:textId="77777777" w:rsidR="003C396A" w:rsidRPr="00694847" w:rsidRDefault="003C396A" w:rsidP="00E21689">
            <w:pPr>
              <w:rPr>
                <w:rFonts w:asciiTheme="majorHAnsi" w:hAnsiTheme="majorHAnsi"/>
              </w:rPr>
            </w:pPr>
            <w:r w:rsidRPr="00694847">
              <w:rPr>
                <w:rFonts w:asciiTheme="majorHAnsi" w:hAnsiTheme="majorHAnsi"/>
              </w:rPr>
              <w:t>Jimmie Bowen</w:t>
            </w:r>
          </w:p>
        </w:tc>
        <w:tc>
          <w:tcPr>
            <w:tcW w:w="2250" w:type="dxa"/>
          </w:tcPr>
          <w:p w14:paraId="1D5E517E" w14:textId="4458D28A" w:rsidR="003C396A" w:rsidRPr="00694847" w:rsidRDefault="003C396A" w:rsidP="00E21689">
            <w:pPr>
              <w:rPr>
                <w:rFonts w:asciiTheme="majorHAnsi" w:hAnsiTheme="majorHAnsi"/>
              </w:rPr>
            </w:pPr>
            <w:r w:rsidRPr="00694847">
              <w:rPr>
                <w:rFonts w:asciiTheme="majorHAnsi" w:hAnsiTheme="majorHAnsi"/>
              </w:rPr>
              <w:t>Brian Palmiter</w:t>
            </w:r>
            <w:r w:rsidR="0073603B">
              <w:rPr>
                <w:rFonts w:asciiTheme="majorHAnsi" w:hAnsiTheme="majorHAnsi"/>
              </w:rPr>
              <w:t>*</w:t>
            </w:r>
          </w:p>
        </w:tc>
        <w:tc>
          <w:tcPr>
            <w:tcW w:w="3286" w:type="dxa"/>
          </w:tcPr>
          <w:p w14:paraId="46690EE9" w14:textId="5EDB5F00" w:rsidR="003C396A" w:rsidRPr="00694847" w:rsidRDefault="003C396A" w:rsidP="00E21689">
            <w:pPr>
              <w:rPr>
                <w:rFonts w:asciiTheme="majorHAnsi" w:hAnsiTheme="majorHAnsi"/>
              </w:rPr>
            </w:pPr>
            <w:r>
              <w:rPr>
                <w:rFonts w:asciiTheme="majorHAnsi" w:hAnsiTheme="majorHAnsi"/>
              </w:rPr>
              <w:t>Lynn Shaw</w:t>
            </w:r>
            <w:r w:rsidR="0073603B">
              <w:rPr>
                <w:rFonts w:asciiTheme="majorHAnsi" w:hAnsiTheme="majorHAnsi"/>
              </w:rPr>
              <w:t>*</w:t>
            </w:r>
          </w:p>
        </w:tc>
      </w:tr>
      <w:tr w:rsidR="003C396A" w14:paraId="3D3C3572" w14:textId="77777777" w:rsidTr="00E21689">
        <w:trPr>
          <w:trHeight w:val="329"/>
        </w:trPr>
        <w:tc>
          <w:tcPr>
            <w:tcW w:w="4135" w:type="dxa"/>
          </w:tcPr>
          <w:p w14:paraId="5F2C78A5" w14:textId="72E7D041" w:rsidR="003C396A" w:rsidRPr="00694847" w:rsidRDefault="003C396A" w:rsidP="00E21689">
            <w:pPr>
              <w:rPr>
                <w:rFonts w:asciiTheme="majorHAnsi" w:hAnsiTheme="majorHAnsi"/>
              </w:rPr>
            </w:pPr>
            <w:r w:rsidRPr="00694847">
              <w:rPr>
                <w:rFonts w:asciiTheme="majorHAnsi" w:hAnsiTheme="majorHAnsi"/>
              </w:rPr>
              <w:t>Alana Gates</w:t>
            </w:r>
            <w:r w:rsidR="0073603B">
              <w:rPr>
                <w:rFonts w:asciiTheme="majorHAnsi" w:hAnsiTheme="majorHAnsi"/>
              </w:rPr>
              <w:t>*</w:t>
            </w:r>
          </w:p>
        </w:tc>
        <w:tc>
          <w:tcPr>
            <w:tcW w:w="2250" w:type="dxa"/>
          </w:tcPr>
          <w:p w14:paraId="481D391E" w14:textId="2806CEED" w:rsidR="003C396A" w:rsidRPr="00694847" w:rsidRDefault="003C396A" w:rsidP="00E21689">
            <w:pPr>
              <w:rPr>
                <w:rFonts w:asciiTheme="majorHAnsi" w:hAnsiTheme="majorHAnsi"/>
              </w:rPr>
            </w:pPr>
            <w:r w:rsidRPr="00694847">
              <w:rPr>
                <w:rFonts w:asciiTheme="majorHAnsi" w:hAnsiTheme="majorHAnsi"/>
              </w:rPr>
              <w:t>Stephanie Rowe</w:t>
            </w:r>
            <w:r w:rsidR="0073603B">
              <w:rPr>
                <w:rFonts w:asciiTheme="majorHAnsi" w:hAnsiTheme="majorHAnsi"/>
              </w:rPr>
              <w:t>*</w:t>
            </w:r>
          </w:p>
        </w:tc>
        <w:tc>
          <w:tcPr>
            <w:tcW w:w="3286" w:type="dxa"/>
          </w:tcPr>
          <w:p w14:paraId="2425124F" w14:textId="77777777" w:rsidR="003C396A" w:rsidRPr="00694847" w:rsidRDefault="003C396A" w:rsidP="00E21689">
            <w:pPr>
              <w:rPr>
                <w:rFonts w:asciiTheme="majorHAnsi" w:hAnsiTheme="majorHAnsi"/>
              </w:rPr>
            </w:pPr>
          </w:p>
        </w:tc>
      </w:tr>
    </w:tbl>
    <w:p w14:paraId="418AAB5B" w14:textId="77777777" w:rsidR="003C396A" w:rsidRDefault="003C396A" w:rsidP="003C396A">
      <w:pPr>
        <w:rPr>
          <w:rFonts w:asciiTheme="majorHAnsi" w:hAnsiTheme="majorHAnsi"/>
        </w:rPr>
      </w:pPr>
    </w:p>
    <w:p w14:paraId="01B637BD" w14:textId="0EEC4FFB" w:rsidR="00DE318E" w:rsidRDefault="00DE318E" w:rsidP="00DE318E">
      <w:pPr>
        <w:ind w:left="360"/>
        <w:rPr>
          <w:rFonts w:asciiTheme="majorHAnsi" w:hAnsiTheme="majorHAnsi"/>
        </w:rPr>
      </w:pPr>
    </w:p>
    <w:p w14:paraId="1B6C863C" w14:textId="10A38222" w:rsidR="003B4A38" w:rsidRDefault="009174FA" w:rsidP="0073603B">
      <w:pPr>
        <w:numPr>
          <w:ilvl w:val="0"/>
          <w:numId w:val="7"/>
        </w:numPr>
        <w:rPr>
          <w:rFonts w:asciiTheme="majorHAnsi" w:hAnsiTheme="majorHAnsi"/>
        </w:rPr>
      </w:pPr>
      <w:r>
        <w:rPr>
          <w:rFonts w:asciiTheme="majorHAnsi" w:hAnsiTheme="majorHAnsi"/>
        </w:rPr>
        <w:t xml:space="preserve">Approval of September </w:t>
      </w:r>
      <w:r w:rsidR="00122247">
        <w:rPr>
          <w:rFonts w:asciiTheme="majorHAnsi" w:hAnsiTheme="majorHAnsi"/>
        </w:rPr>
        <w:t>25</w:t>
      </w:r>
      <w:r>
        <w:rPr>
          <w:rFonts w:asciiTheme="majorHAnsi" w:hAnsiTheme="majorHAnsi"/>
        </w:rPr>
        <w:t>, 2023 Minutes</w:t>
      </w:r>
      <w:r w:rsidR="0073603B">
        <w:rPr>
          <w:rFonts w:asciiTheme="majorHAnsi" w:hAnsiTheme="majorHAnsi"/>
        </w:rPr>
        <w:t xml:space="preserve"> - The committee affirmed the meeting summary. The chair will submit and post as appropriate.</w:t>
      </w:r>
      <w:r>
        <w:rPr>
          <w:rFonts w:asciiTheme="majorHAnsi" w:hAnsiTheme="majorHAnsi"/>
        </w:rPr>
        <w:t xml:space="preserve"> </w:t>
      </w:r>
    </w:p>
    <w:p w14:paraId="4820F583" w14:textId="77777777" w:rsidR="009174FA" w:rsidRPr="003772B7" w:rsidRDefault="009174FA" w:rsidP="0073603B">
      <w:pPr>
        <w:rPr>
          <w:rFonts w:asciiTheme="majorHAnsi" w:hAnsiTheme="majorHAnsi"/>
        </w:rPr>
      </w:pPr>
    </w:p>
    <w:p w14:paraId="51B810CF" w14:textId="1335A9A5" w:rsidR="009174FA" w:rsidRPr="00122247" w:rsidRDefault="00587C64" w:rsidP="0073603B">
      <w:pPr>
        <w:numPr>
          <w:ilvl w:val="0"/>
          <w:numId w:val="7"/>
        </w:numPr>
        <w:rPr>
          <w:rFonts w:asciiTheme="majorHAnsi" w:hAnsiTheme="majorHAnsi"/>
        </w:rPr>
      </w:pPr>
      <w:r>
        <w:rPr>
          <w:rFonts w:asciiTheme="majorHAnsi" w:hAnsiTheme="majorHAnsi"/>
        </w:rPr>
        <w:t>ASCCC and Regional Consortium</w:t>
      </w:r>
      <w:r w:rsidR="0073603B">
        <w:rPr>
          <w:rFonts w:asciiTheme="majorHAnsi" w:hAnsiTheme="majorHAnsi"/>
        </w:rPr>
        <w:t xml:space="preserve"> – the chair updated the committee on the consortium regionals. </w:t>
      </w:r>
    </w:p>
    <w:p w14:paraId="0C9C3A0E" w14:textId="4DE6C880" w:rsidR="009174FA" w:rsidRDefault="009174FA" w:rsidP="0073603B">
      <w:pPr>
        <w:numPr>
          <w:ilvl w:val="1"/>
          <w:numId w:val="7"/>
        </w:numPr>
        <w:rPr>
          <w:rFonts w:asciiTheme="majorHAnsi" w:hAnsiTheme="majorHAnsi"/>
        </w:rPr>
      </w:pPr>
      <w:r>
        <w:rPr>
          <w:rFonts w:asciiTheme="majorHAnsi" w:hAnsiTheme="majorHAnsi"/>
        </w:rPr>
        <w:t xml:space="preserve">Debrief </w:t>
      </w:r>
      <w:r w:rsidR="00122247">
        <w:rPr>
          <w:rFonts w:asciiTheme="majorHAnsi" w:hAnsiTheme="majorHAnsi"/>
        </w:rPr>
        <w:t xml:space="preserve">Continued </w:t>
      </w:r>
      <w:r w:rsidR="0073603B">
        <w:rPr>
          <w:rFonts w:asciiTheme="majorHAnsi" w:hAnsiTheme="majorHAnsi"/>
        </w:rPr>
        <w:t>- The SCC regional was covered by ASCCC Exec members LaTonya Parker, and Erik Reese.  Each event was different, in formally and topics that were of focus. The chair, C. Howerton, and L. Shaw will be meeting with the regional consortiums this afternoon.</w:t>
      </w:r>
    </w:p>
    <w:p w14:paraId="020003B1" w14:textId="037DB289" w:rsidR="009174FA" w:rsidRDefault="009174FA" w:rsidP="0073603B">
      <w:pPr>
        <w:numPr>
          <w:ilvl w:val="1"/>
          <w:numId w:val="7"/>
        </w:numPr>
        <w:rPr>
          <w:rFonts w:asciiTheme="majorHAnsi" w:hAnsiTheme="majorHAnsi"/>
        </w:rPr>
      </w:pPr>
      <w:r>
        <w:rPr>
          <w:rFonts w:asciiTheme="majorHAnsi" w:hAnsiTheme="majorHAnsi"/>
        </w:rPr>
        <w:t xml:space="preserve">Planning for Future Events </w:t>
      </w:r>
      <w:r w:rsidR="0073603B">
        <w:rPr>
          <w:rFonts w:asciiTheme="majorHAnsi" w:hAnsiTheme="majorHAnsi"/>
        </w:rPr>
        <w:t xml:space="preserve">– The chair </w:t>
      </w:r>
      <w:r w:rsidR="00391AE5">
        <w:rPr>
          <w:rFonts w:asciiTheme="majorHAnsi" w:hAnsiTheme="majorHAnsi"/>
        </w:rPr>
        <w:t>invited</w:t>
      </w:r>
      <w:r w:rsidR="0073603B">
        <w:rPr>
          <w:rFonts w:asciiTheme="majorHAnsi" w:hAnsiTheme="majorHAnsi"/>
        </w:rPr>
        <w:t xml:space="preserve"> committee members to attend these events in their areas. Stephaie Rowe has offered to attend the NFN, and Alana Gates </w:t>
      </w:r>
      <w:r w:rsidR="00391AE5">
        <w:rPr>
          <w:rFonts w:asciiTheme="majorHAnsi" w:hAnsiTheme="majorHAnsi"/>
        </w:rPr>
        <w:t xml:space="preserve">offered for LA &amp; San Diego. Alex Jones is available for the Bay Area Regional, and Lynn Shaw is available for all. Sigrid Williams is happy to help for the Inland Empire on 2/9, and Amar Abbott is willing to attend Central/Motherload Regional. </w:t>
      </w:r>
    </w:p>
    <w:p w14:paraId="78C622A0" w14:textId="77777777" w:rsidR="00122247" w:rsidRDefault="00122247" w:rsidP="0073603B">
      <w:pPr>
        <w:ind w:left="1440"/>
        <w:rPr>
          <w:rFonts w:asciiTheme="majorHAnsi" w:hAnsiTheme="majorHAnsi"/>
        </w:rPr>
      </w:pPr>
    </w:p>
    <w:p w14:paraId="1AC45EDC" w14:textId="04B5B4BD" w:rsidR="00B60F72" w:rsidRDefault="00122247" w:rsidP="0073603B">
      <w:pPr>
        <w:numPr>
          <w:ilvl w:val="0"/>
          <w:numId w:val="7"/>
        </w:numPr>
        <w:rPr>
          <w:rFonts w:asciiTheme="majorHAnsi" w:hAnsiTheme="majorHAnsi"/>
        </w:rPr>
      </w:pPr>
      <w:r>
        <w:rPr>
          <w:rFonts w:asciiTheme="majorHAnsi" w:hAnsiTheme="majorHAnsi"/>
        </w:rPr>
        <w:t xml:space="preserve">Webinar Planning </w:t>
      </w:r>
      <w:r w:rsidR="00C13C90">
        <w:rPr>
          <w:rFonts w:asciiTheme="majorHAnsi" w:hAnsiTheme="majorHAnsi"/>
        </w:rPr>
        <w:t xml:space="preserve"> -  </w:t>
      </w:r>
    </w:p>
    <w:p w14:paraId="6C6056EB" w14:textId="11EC71BE" w:rsidR="00122247" w:rsidRDefault="00122247" w:rsidP="0073603B">
      <w:pPr>
        <w:numPr>
          <w:ilvl w:val="1"/>
          <w:numId w:val="7"/>
        </w:numPr>
        <w:rPr>
          <w:rFonts w:asciiTheme="majorHAnsi" w:hAnsiTheme="majorHAnsi"/>
        </w:rPr>
      </w:pPr>
      <w:r>
        <w:rPr>
          <w:rFonts w:asciiTheme="majorHAnsi" w:hAnsiTheme="majorHAnsi"/>
        </w:rPr>
        <w:t xml:space="preserve">CBE (December 7, 2023) </w:t>
      </w:r>
      <w:r w:rsidR="00C13C90">
        <w:rPr>
          <w:rFonts w:asciiTheme="majorHAnsi" w:hAnsiTheme="majorHAnsi"/>
        </w:rPr>
        <w:t xml:space="preserve">– Southwestern and Coastline College representatives will be assisting with this online session. What is CBE and faculty roles and considerations for successful implementation. </w:t>
      </w:r>
    </w:p>
    <w:p w14:paraId="4F4B819E" w14:textId="6DC726E9" w:rsidR="00C13C90" w:rsidRPr="00C13C90" w:rsidRDefault="00122247" w:rsidP="00C13C90">
      <w:pPr>
        <w:numPr>
          <w:ilvl w:val="1"/>
          <w:numId w:val="7"/>
        </w:numPr>
        <w:rPr>
          <w:rFonts w:asciiTheme="majorHAnsi" w:hAnsiTheme="majorHAnsi"/>
        </w:rPr>
      </w:pPr>
      <w:r>
        <w:rPr>
          <w:rFonts w:asciiTheme="majorHAnsi" w:hAnsiTheme="majorHAnsi"/>
        </w:rPr>
        <w:t>Work Experience (February, 2024)</w:t>
      </w:r>
      <w:r w:rsidR="00C13C90">
        <w:rPr>
          <w:rFonts w:asciiTheme="majorHAnsi" w:hAnsiTheme="majorHAnsi"/>
        </w:rPr>
        <w:t xml:space="preserve"> – As a response with new regulations. Alex Jones expressed interest in supporting this event. The chair will reach out to some other groups. </w:t>
      </w:r>
      <w:r>
        <w:rPr>
          <w:rFonts w:asciiTheme="majorHAnsi" w:hAnsiTheme="majorHAnsi"/>
        </w:rPr>
        <w:t xml:space="preserve"> </w:t>
      </w:r>
      <w:r w:rsidR="00C13C90">
        <w:rPr>
          <w:rFonts w:asciiTheme="majorHAnsi" w:hAnsiTheme="majorHAnsi"/>
        </w:rPr>
        <w:t xml:space="preserve">Alex shared a link to </w:t>
      </w:r>
      <w:hyperlink r:id="rId8" w:history="1">
        <w:r w:rsidR="00C13C90" w:rsidRPr="003A629D">
          <w:rPr>
            <w:rStyle w:val="Hyperlink"/>
            <w:rFonts w:asciiTheme="majorHAnsi" w:hAnsiTheme="majorHAnsi"/>
          </w:rPr>
          <w:t>https://www.ciwea.org</w:t>
        </w:r>
      </w:hyperlink>
      <w:r w:rsidR="00C13C90">
        <w:rPr>
          <w:rFonts w:asciiTheme="majorHAnsi" w:hAnsiTheme="majorHAnsi"/>
        </w:rPr>
        <w:t xml:space="preserve"> </w:t>
      </w:r>
    </w:p>
    <w:p w14:paraId="3DA11A06" w14:textId="4146ABA9" w:rsidR="00587C64" w:rsidRPr="00122247" w:rsidRDefault="00122247" w:rsidP="0073603B">
      <w:pPr>
        <w:numPr>
          <w:ilvl w:val="1"/>
          <w:numId w:val="7"/>
        </w:numPr>
        <w:rPr>
          <w:rFonts w:asciiTheme="majorHAnsi" w:hAnsiTheme="majorHAnsi"/>
        </w:rPr>
      </w:pPr>
      <w:r>
        <w:rPr>
          <w:rFonts w:asciiTheme="majorHAnsi" w:hAnsiTheme="majorHAnsi"/>
        </w:rPr>
        <w:t xml:space="preserve">Gender and CTE Fields (March </w:t>
      </w:r>
      <w:r w:rsidR="00D01A40">
        <w:rPr>
          <w:rFonts w:asciiTheme="majorHAnsi" w:hAnsiTheme="majorHAnsi"/>
        </w:rPr>
        <w:t xml:space="preserve">7, </w:t>
      </w:r>
      <w:r>
        <w:rPr>
          <w:rFonts w:asciiTheme="majorHAnsi" w:hAnsiTheme="majorHAnsi"/>
        </w:rPr>
        <w:t>2024</w:t>
      </w:r>
      <w:r w:rsidR="00D01A40">
        <w:rPr>
          <w:rFonts w:asciiTheme="majorHAnsi" w:hAnsiTheme="majorHAnsi"/>
        </w:rPr>
        <w:t xml:space="preserve"> 12-1:30pm</w:t>
      </w:r>
      <w:r>
        <w:rPr>
          <w:rFonts w:asciiTheme="majorHAnsi" w:hAnsiTheme="majorHAnsi"/>
        </w:rPr>
        <w:t xml:space="preserve">) </w:t>
      </w:r>
      <w:r w:rsidR="00C13C90">
        <w:rPr>
          <w:rFonts w:asciiTheme="majorHAnsi" w:hAnsiTheme="majorHAnsi"/>
        </w:rPr>
        <w:t xml:space="preserve">– Lynn and Nicole will work with </w:t>
      </w:r>
      <w:r w:rsidR="00C13C90">
        <w:rPr>
          <w:rFonts w:asciiTheme="majorHAnsi" w:hAnsiTheme="majorHAnsi"/>
        </w:rPr>
        <w:lastRenderedPageBreak/>
        <w:t xml:space="preserve">others to help bring in these stories and experiences. </w:t>
      </w:r>
      <w:r w:rsidR="00D01A40">
        <w:rPr>
          <w:rFonts w:asciiTheme="majorHAnsi" w:hAnsiTheme="majorHAnsi"/>
        </w:rPr>
        <w:t xml:space="preserve">Nicole and Lynn will sent to the chair a brief description for ASCCC. Style could be a webinar or as a “meeting”. </w:t>
      </w:r>
    </w:p>
    <w:p w14:paraId="56E91521" w14:textId="77777777" w:rsidR="00200F64" w:rsidRPr="00200F64" w:rsidRDefault="00200F64" w:rsidP="0073603B">
      <w:pPr>
        <w:ind w:left="1080"/>
        <w:rPr>
          <w:rFonts w:asciiTheme="majorHAnsi" w:hAnsiTheme="majorHAnsi"/>
        </w:rPr>
      </w:pPr>
    </w:p>
    <w:p w14:paraId="450EB795" w14:textId="0E4E7D78" w:rsidR="00587C64" w:rsidRDefault="00587C64" w:rsidP="0073603B">
      <w:pPr>
        <w:numPr>
          <w:ilvl w:val="0"/>
          <w:numId w:val="7"/>
        </w:numPr>
        <w:rPr>
          <w:rFonts w:asciiTheme="majorHAnsi" w:hAnsiTheme="majorHAnsi"/>
        </w:rPr>
      </w:pPr>
      <w:r>
        <w:rPr>
          <w:rFonts w:asciiTheme="majorHAnsi" w:hAnsiTheme="majorHAnsi"/>
        </w:rPr>
        <w:t xml:space="preserve">Rostrum Brainstorming </w:t>
      </w:r>
    </w:p>
    <w:p w14:paraId="74301751" w14:textId="5A1EA310" w:rsidR="00122247" w:rsidRDefault="00122247" w:rsidP="0073603B">
      <w:pPr>
        <w:numPr>
          <w:ilvl w:val="1"/>
          <w:numId w:val="7"/>
        </w:numPr>
        <w:rPr>
          <w:rFonts w:asciiTheme="majorHAnsi" w:hAnsiTheme="majorHAnsi"/>
        </w:rPr>
      </w:pPr>
      <w:r>
        <w:rPr>
          <w:rFonts w:asciiTheme="majorHAnsi" w:hAnsiTheme="majorHAnsi"/>
        </w:rPr>
        <w:t>January 9, 202</w:t>
      </w:r>
      <w:r w:rsidR="00C13C90">
        <w:rPr>
          <w:rFonts w:asciiTheme="majorHAnsi" w:hAnsiTheme="majorHAnsi"/>
        </w:rPr>
        <w:t>4</w:t>
      </w:r>
      <w:r>
        <w:rPr>
          <w:rFonts w:asciiTheme="majorHAnsi" w:hAnsiTheme="majorHAnsi"/>
        </w:rPr>
        <w:t xml:space="preserve"> </w:t>
      </w:r>
    </w:p>
    <w:p w14:paraId="4BD8AAC5" w14:textId="17F87F21" w:rsidR="00122247" w:rsidRDefault="00122247" w:rsidP="0073603B">
      <w:pPr>
        <w:numPr>
          <w:ilvl w:val="1"/>
          <w:numId w:val="7"/>
        </w:numPr>
        <w:rPr>
          <w:rFonts w:asciiTheme="majorHAnsi" w:hAnsiTheme="majorHAnsi"/>
        </w:rPr>
      </w:pPr>
      <w:r>
        <w:rPr>
          <w:rFonts w:asciiTheme="majorHAnsi" w:hAnsiTheme="majorHAnsi"/>
        </w:rPr>
        <w:t xml:space="preserve">March </w:t>
      </w:r>
      <w:r w:rsidR="00C13C90">
        <w:rPr>
          <w:rFonts w:asciiTheme="majorHAnsi" w:hAnsiTheme="majorHAnsi"/>
        </w:rPr>
        <w:t>3, 2024</w:t>
      </w:r>
    </w:p>
    <w:p w14:paraId="16DBDACE" w14:textId="187C5CD7" w:rsidR="00C13C90" w:rsidRDefault="00C13C90" w:rsidP="0073603B">
      <w:pPr>
        <w:numPr>
          <w:ilvl w:val="1"/>
          <w:numId w:val="7"/>
        </w:numPr>
        <w:rPr>
          <w:rFonts w:asciiTheme="majorHAnsi" w:hAnsiTheme="majorHAnsi"/>
        </w:rPr>
      </w:pPr>
      <w:r>
        <w:rPr>
          <w:rFonts w:asciiTheme="majorHAnsi" w:hAnsiTheme="majorHAnsi"/>
        </w:rPr>
        <w:t xml:space="preserve">Possible topics – CPL working with Sigrid; barriers of MQ for CTE faculty; </w:t>
      </w:r>
      <w:r w:rsidR="00D01A40">
        <w:rPr>
          <w:rFonts w:asciiTheme="majorHAnsi" w:hAnsiTheme="majorHAnsi"/>
        </w:rPr>
        <w:t xml:space="preserve">Gender and CTE traditional CTE,  Report out on the initial partnership with consortiums </w:t>
      </w:r>
    </w:p>
    <w:p w14:paraId="60A5A765" w14:textId="77777777" w:rsidR="00587C64" w:rsidRDefault="00587C64" w:rsidP="0073603B">
      <w:pPr>
        <w:pStyle w:val="ListParagraph"/>
        <w:rPr>
          <w:rFonts w:asciiTheme="majorHAnsi" w:hAnsiTheme="majorHAnsi"/>
        </w:rPr>
      </w:pPr>
    </w:p>
    <w:p w14:paraId="5D107B4E" w14:textId="0A94EA6E" w:rsidR="008B6BF0" w:rsidRDefault="00BC6A8D" w:rsidP="0073603B">
      <w:pPr>
        <w:numPr>
          <w:ilvl w:val="0"/>
          <w:numId w:val="7"/>
        </w:numPr>
        <w:rPr>
          <w:rFonts w:asciiTheme="majorHAnsi" w:hAnsiTheme="majorHAnsi"/>
        </w:rPr>
      </w:pPr>
      <w:r>
        <w:rPr>
          <w:rFonts w:asciiTheme="majorHAnsi" w:hAnsiTheme="majorHAnsi"/>
        </w:rPr>
        <w:t xml:space="preserve">Future Meetings </w:t>
      </w:r>
      <w:r w:rsidR="008B6BF0">
        <w:rPr>
          <w:rFonts w:asciiTheme="majorHAnsi" w:hAnsiTheme="majorHAnsi"/>
        </w:rPr>
        <w:t>–</w:t>
      </w:r>
      <w:r w:rsidR="00D01A40">
        <w:rPr>
          <w:rFonts w:asciiTheme="majorHAnsi" w:hAnsiTheme="majorHAnsi"/>
        </w:rPr>
        <w:t xml:space="preserve"> A doodle poll will be sent to members to set next meeting.</w:t>
      </w:r>
    </w:p>
    <w:p w14:paraId="670A7FF8" w14:textId="18C1C788" w:rsidR="00BC6A8D" w:rsidRDefault="008B6BF0" w:rsidP="008B6BF0">
      <w:pPr>
        <w:numPr>
          <w:ilvl w:val="1"/>
          <w:numId w:val="7"/>
        </w:numPr>
        <w:rPr>
          <w:rFonts w:asciiTheme="majorHAnsi" w:hAnsiTheme="majorHAnsi"/>
        </w:rPr>
      </w:pPr>
      <w:r>
        <w:rPr>
          <w:rFonts w:asciiTheme="majorHAnsi" w:hAnsiTheme="majorHAnsi"/>
        </w:rPr>
        <w:t xml:space="preserve"> November meeting to focus on spring work around MQs and Equivalency for CTE.</w:t>
      </w:r>
    </w:p>
    <w:p w14:paraId="7EC31382" w14:textId="77777777" w:rsidR="00755930" w:rsidRDefault="00755930" w:rsidP="0073603B">
      <w:pPr>
        <w:pStyle w:val="ListParagraph"/>
        <w:rPr>
          <w:rFonts w:asciiTheme="majorHAnsi" w:hAnsiTheme="majorHAnsi"/>
        </w:rPr>
      </w:pPr>
    </w:p>
    <w:p w14:paraId="3B4227DD" w14:textId="48D9CA1B" w:rsidR="00391AE5" w:rsidRPr="00391AE5" w:rsidRDefault="00755930" w:rsidP="00391AE5">
      <w:pPr>
        <w:numPr>
          <w:ilvl w:val="0"/>
          <w:numId w:val="7"/>
        </w:numPr>
        <w:rPr>
          <w:rFonts w:asciiTheme="majorHAnsi" w:hAnsiTheme="majorHAnsi"/>
        </w:rPr>
      </w:pPr>
      <w:r>
        <w:rPr>
          <w:rFonts w:asciiTheme="majorHAnsi" w:hAnsiTheme="majorHAnsi"/>
        </w:rPr>
        <w:t xml:space="preserve">Upcoming Events </w:t>
      </w:r>
      <w:r w:rsidR="00391AE5">
        <w:rPr>
          <w:rFonts w:asciiTheme="majorHAnsi" w:hAnsiTheme="majorHAnsi"/>
        </w:rPr>
        <w:t>– The committee discussed the upcoming CPL summit and Sigrid provided some additional information about the event and some of the additional and exciting work that is happening in this area.  The chair also reminded the committee about the upcoming ASCCC Fall Plenary.  The committee also “brainstormed” some of the emerging CTE “hot topics” that would be good to include in the session.</w:t>
      </w:r>
      <w:r w:rsidR="002678D4">
        <w:rPr>
          <w:rFonts w:asciiTheme="majorHAnsi" w:hAnsiTheme="majorHAnsi"/>
        </w:rPr>
        <w:t xml:space="preserve"> Suggestions included Chat GPT/AI; MQ for CTE and equivalency process for CTE. The committee shared several examples of challenges with equivalency process, and recruitment of CTE faculty.</w:t>
      </w:r>
      <w:r w:rsidR="008B6BF0">
        <w:rPr>
          <w:rFonts w:asciiTheme="majorHAnsi" w:hAnsiTheme="majorHAnsi"/>
        </w:rPr>
        <w:t xml:space="preserve">  Focus on CPL, work experience regulation, budgeting, apprenticeships and opportunities with new grants/monies and how CTE faculty are included. Update on Career Education Masterplan updates to the field. </w:t>
      </w:r>
    </w:p>
    <w:p w14:paraId="3B8F2485" w14:textId="77777777" w:rsidR="00755930" w:rsidRDefault="00755930" w:rsidP="00755930">
      <w:pPr>
        <w:pStyle w:val="ListParagraph"/>
        <w:rPr>
          <w:rFonts w:asciiTheme="majorHAnsi" w:hAnsiTheme="majorHAnsi"/>
        </w:rPr>
      </w:pPr>
    </w:p>
    <w:tbl>
      <w:tblPr>
        <w:tblStyle w:val="TableGrid"/>
        <w:tblW w:w="0" w:type="auto"/>
        <w:tblInd w:w="85" w:type="dxa"/>
        <w:tblLook w:val="04A0" w:firstRow="1" w:lastRow="0" w:firstColumn="1" w:lastColumn="0" w:noHBand="0" w:noVBand="1"/>
      </w:tblPr>
      <w:tblGrid>
        <w:gridCol w:w="5940"/>
        <w:gridCol w:w="3330"/>
      </w:tblGrid>
      <w:tr w:rsidR="009174FA" w14:paraId="3CC02BD7" w14:textId="77777777" w:rsidTr="0068000E">
        <w:tc>
          <w:tcPr>
            <w:tcW w:w="5940" w:type="dxa"/>
          </w:tcPr>
          <w:p w14:paraId="46C64D6E" w14:textId="70FE25A3" w:rsidR="009174FA" w:rsidRDefault="00122247" w:rsidP="00755930">
            <w:pPr>
              <w:jc w:val="both"/>
            </w:pPr>
            <w:r>
              <w:t xml:space="preserve">CPL Summit </w:t>
            </w:r>
          </w:p>
        </w:tc>
        <w:tc>
          <w:tcPr>
            <w:tcW w:w="3330" w:type="dxa"/>
          </w:tcPr>
          <w:p w14:paraId="40955A90" w14:textId="484CB52C" w:rsidR="009174FA" w:rsidRDefault="00122247" w:rsidP="00755930">
            <w:pPr>
              <w:jc w:val="both"/>
              <w:rPr>
                <w:rFonts w:asciiTheme="majorHAnsi" w:hAnsiTheme="majorHAnsi"/>
              </w:rPr>
            </w:pPr>
            <w:r>
              <w:rPr>
                <w:rFonts w:asciiTheme="majorHAnsi" w:hAnsiTheme="majorHAnsi"/>
              </w:rPr>
              <w:t>November 3, 2023</w:t>
            </w:r>
          </w:p>
        </w:tc>
      </w:tr>
      <w:tr w:rsidR="00755930" w14:paraId="06EB277A" w14:textId="77777777" w:rsidTr="0068000E">
        <w:tc>
          <w:tcPr>
            <w:tcW w:w="5940" w:type="dxa"/>
          </w:tcPr>
          <w:p w14:paraId="403DA9FB" w14:textId="28DDB6B2" w:rsidR="00755930" w:rsidRDefault="00000000" w:rsidP="00755930">
            <w:pPr>
              <w:jc w:val="both"/>
              <w:rPr>
                <w:rFonts w:asciiTheme="majorHAnsi" w:hAnsiTheme="majorHAnsi"/>
              </w:rPr>
            </w:pPr>
            <w:hyperlink r:id="rId9" w:history="1">
              <w:r w:rsidR="00755930" w:rsidRPr="00755930">
                <w:rPr>
                  <w:rStyle w:val="Hyperlink"/>
                  <w:rFonts w:asciiTheme="majorHAnsi" w:hAnsiTheme="majorHAnsi"/>
                </w:rPr>
                <w:t>Fall 2023 Plenary</w:t>
              </w:r>
            </w:hyperlink>
            <w:r w:rsidR="00755930">
              <w:rPr>
                <w:rFonts w:asciiTheme="majorHAnsi" w:hAnsiTheme="majorHAnsi"/>
              </w:rPr>
              <w:t xml:space="preserve"> </w:t>
            </w:r>
          </w:p>
        </w:tc>
        <w:tc>
          <w:tcPr>
            <w:tcW w:w="3330" w:type="dxa"/>
          </w:tcPr>
          <w:p w14:paraId="18AED9ED" w14:textId="2AEF8791" w:rsidR="00755930" w:rsidRDefault="00755930" w:rsidP="00755930">
            <w:pPr>
              <w:jc w:val="both"/>
              <w:rPr>
                <w:rFonts w:asciiTheme="majorHAnsi" w:hAnsiTheme="majorHAnsi"/>
              </w:rPr>
            </w:pPr>
            <w:r>
              <w:rPr>
                <w:rFonts w:asciiTheme="majorHAnsi" w:hAnsiTheme="majorHAnsi"/>
              </w:rPr>
              <w:t xml:space="preserve">November 16-18, 2023 </w:t>
            </w:r>
          </w:p>
        </w:tc>
      </w:tr>
      <w:tr w:rsidR="005327DC" w14:paraId="30B1F055" w14:textId="77777777" w:rsidTr="0068000E">
        <w:tc>
          <w:tcPr>
            <w:tcW w:w="5940" w:type="dxa"/>
          </w:tcPr>
          <w:p w14:paraId="7D6F805A" w14:textId="7A579AC1" w:rsidR="005327DC" w:rsidRDefault="0068000E" w:rsidP="00755930">
            <w:pPr>
              <w:jc w:val="both"/>
            </w:pPr>
            <w:r>
              <w:t xml:space="preserve">Central/Motherload Regional Collaborative Event </w:t>
            </w:r>
          </w:p>
        </w:tc>
        <w:tc>
          <w:tcPr>
            <w:tcW w:w="3330" w:type="dxa"/>
          </w:tcPr>
          <w:p w14:paraId="399BFFD2" w14:textId="26A99256" w:rsidR="005327DC" w:rsidRDefault="0068000E" w:rsidP="00755930">
            <w:pPr>
              <w:jc w:val="both"/>
              <w:rPr>
                <w:rFonts w:asciiTheme="majorHAnsi" w:hAnsiTheme="majorHAnsi"/>
              </w:rPr>
            </w:pPr>
            <w:r>
              <w:rPr>
                <w:rFonts w:asciiTheme="majorHAnsi" w:hAnsiTheme="majorHAnsi"/>
              </w:rPr>
              <w:t xml:space="preserve">February 2, 2023 </w:t>
            </w:r>
          </w:p>
        </w:tc>
      </w:tr>
      <w:tr w:rsidR="009174FA" w14:paraId="53BD8DC9" w14:textId="77777777" w:rsidTr="0068000E">
        <w:trPr>
          <w:trHeight w:val="361"/>
        </w:trPr>
        <w:tc>
          <w:tcPr>
            <w:tcW w:w="5940" w:type="dxa"/>
          </w:tcPr>
          <w:p w14:paraId="452FD96D" w14:textId="67286266" w:rsidR="009174FA" w:rsidRDefault="00000000" w:rsidP="00755930">
            <w:pPr>
              <w:jc w:val="both"/>
            </w:pPr>
            <w:hyperlink r:id="rId10" w:history="1">
              <w:r w:rsidR="009174FA" w:rsidRPr="009174FA">
                <w:rPr>
                  <w:rStyle w:val="Hyperlink"/>
                </w:rPr>
                <w:t>Inland Empire Regional Collaborative Event</w:t>
              </w:r>
            </w:hyperlink>
          </w:p>
        </w:tc>
        <w:tc>
          <w:tcPr>
            <w:tcW w:w="3330" w:type="dxa"/>
          </w:tcPr>
          <w:p w14:paraId="57B4F23A" w14:textId="07564075" w:rsidR="009174FA" w:rsidRDefault="009174FA" w:rsidP="00755930">
            <w:pPr>
              <w:jc w:val="both"/>
              <w:rPr>
                <w:rFonts w:asciiTheme="majorHAnsi" w:hAnsiTheme="majorHAnsi"/>
              </w:rPr>
            </w:pPr>
            <w:r>
              <w:rPr>
                <w:rFonts w:asciiTheme="majorHAnsi" w:hAnsiTheme="majorHAnsi"/>
              </w:rPr>
              <w:t xml:space="preserve">February 9, 2023 </w:t>
            </w:r>
          </w:p>
        </w:tc>
      </w:tr>
      <w:tr w:rsidR="0068000E" w14:paraId="18757704" w14:textId="77777777" w:rsidTr="0068000E">
        <w:tc>
          <w:tcPr>
            <w:tcW w:w="5940" w:type="dxa"/>
          </w:tcPr>
          <w:p w14:paraId="5449943B" w14:textId="2B78F6BE" w:rsidR="0068000E" w:rsidRDefault="0068000E" w:rsidP="00755930">
            <w:pPr>
              <w:jc w:val="both"/>
            </w:pPr>
            <w:r>
              <w:t xml:space="preserve">San Diego/Imperial </w:t>
            </w:r>
          </w:p>
        </w:tc>
        <w:tc>
          <w:tcPr>
            <w:tcW w:w="3330" w:type="dxa"/>
          </w:tcPr>
          <w:p w14:paraId="25C883D0" w14:textId="753034E7" w:rsidR="0068000E" w:rsidRDefault="0068000E" w:rsidP="00755930">
            <w:pPr>
              <w:jc w:val="both"/>
              <w:rPr>
                <w:rFonts w:asciiTheme="majorHAnsi" w:hAnsiTheme="majorHAnsi"/>
              </w:rPr>
            </w:pPr>
            <w:r>
              <w:rPr>
                <w:rFonts w:asciiTheme="majorHAnsi" w:hAnsiTheme="majorHAnsi"/>
              </w:rPr>
              <w:t xml:space="preserve">March 2, 2023 </w:t>
            </w:r>
          </w:p>
        </w:tc>
      </w:tr>
      <w:tr w:rsidR="009174FA" w14:paraId="116CA0EF" w14:textId="77777777" w:rsidTr="0068000E">
        <w:tc>
          <w:tcPr>
            <w:tcW w:w="5940" w:type="dxa"/>
          </w:tcPr>
          <w:p w14:paraId="446630EB" w14:textId="68D627AD" w:rsidR="009174FA" w:rsidRDefault="009174FA" w:rsidP="00755930">
            <w:pPr>
              <w:jc w:val="both"/>
            </w:pPr>
            <w:r>
              <w:t xml:space="preserve">North Far North Regional Collaborative Event </w:t>
            </w:r>
          </w:p>
        </w:tc>
        <w:tc>
          <w:tcPr>
            <w:tcW w:w="3330" w:type="dxa"/>
          </w:tcPr>
          <w:p w14:paraId="1F6F71C7" w14:textId="22F822C0" w:rsidR="009174FA" w:rsidRDefault="009174FA" w:rsidP="00755930">
            <w:pPr>
              <w:jc w:val="both"/>
              <w:rPr>
                <w:rFonts w:asciiTheme="majorHAnsi" w:hAnsiTheme="majorHAnsi"/>
              </w:rPr>
            </w:pPr>
            <w:r>
              <w:rPr>
                <w:rFonts w:asciiTheme="majorHAnsi" w:hAnsiTheme="majorHAnsi"/>
              </w:rPr>
              <w:t xml:space="preserve">March 27, 2023 </w:t>
            </w:r>
          </w:p>
        </w:tc>
      </w:tr>
      <w:tr w:rsidR="0068000E" w14:paraId="31265C8E" w14:textId="77777777" w:rsidTr="0068000E">
        <w:tc>
          <w:tcPr>
            <w:tcW w:w="5940" w:type="dxa"/>
          </w:tcPr>
          <w:p w14:paraId="0DE7C632" w14:textId="048EC5F8" w:rsidR="0068000E" w:rsidRDefault="0068000E" w:rsidP="00755930">
            <w:pPr>
              <w:jc w:val="both"/>
            </w:pPr>
            <w:r>
              <w:t xml:space="preserve">Los Angeles Regional Collaborative Event </w:t>
            </w:r>
          </w:p>
        </w:tc>
        <w:tc>
          <w:tcPr>
            <w:tcW w:w="3330" w:type="dxa"/>
          </w:tcPr>
          <w:p w14:paraId="0FAB13E1" w14:textId="334204E9" w:rsidR="0068000E" w:rsidRDefault="0068000E" w:rsidP="00755930">
            <w:pPr>
              <w:jc w:val="both"/>
              <w:rPr>
                <w:rFonts w:asciiTheme="majorHAnsi" w:hAnsiTheme="majorHAnsi"/>
              </w:rPr>
            </w:pPr>
            <w:r>
              <w:rPr>
                <w:rFonts w:asciiTheme="majorHAnsi" w:hAnsiTheme="majorHAnsi"/>
              </w:rPr>
              <w:t>May 3, 2023</w:t>
            </w:r>
          </w:p>
        </w:tc>
      </w:tr>
      <w:tr w:rsidR="0068000E" w14:paraId="71470E21" w14:textId="77777777" w:rsidTr="0068000E">
        <w:tc>
          <w:tcPr>
            <w:tcW w:w="5940" w:type="dxa"/>
          </w:tcPr>
          <w:p w14:paraId="2F50B81A" w14:textId="3ADE6E55" w:rsidR="0068000E" w:rsidRDefault="0068000E" w:rsidP="00755930">
            <w:pPr>
              <w:jc w:val="both"/>
            </w:pPr>
            <w:r>
              <w:t xml:space="preserve">Bay Area Regional Collaborative Event </w:t>
            </w:r>
          </w:p>
        </w:tc>
        <w:tc>
          <w:tcPr>
            <w:tcW w:w="3330" w:type="dxa"/>
          </w:tcPr>
          <w:p w14:paraId="46B38D78" w14:textId="5340DFAA" w:rsidR="0068000E" w:rsidRDefault="0068000E" w:rsidP="00755930">
            <w:pPr>
              <w:jc w:val="both"/>
              <w:rPr>
                <w:rFonts w:asciiTheme="majorHAnsi" w:hAnsiTheme="majorHAnsi"/>
              </w:rPr>
            </w:pPr>
            <w:r>
              <w:rPr>
                <w:rFonts w:asciiTheme="majorHAnsi" w:hAnsiTheme="majorHAnsi"/>
              </w:rPr>
              <w:t xml:space="preserve">May 10, 2023 </w:t>
            </w:r>
          </w:p>
        </w:tc>
      </w:tr>
    </w:tbl>
    <w:p w14:paraId="5977CCA5" w14:textId="6F374530" w:rsidR="00EA7D8F" w:rsidRPr="00B07F66" w:rsidRDefault="00EA7D8F" w:rsidP="00B07F66">
      <w:pPr>
        <w:rPr>
          <w:rFonts w:asciiTheme="majorHAnsi" w:hAnsiTheme="majorHAnsi"/>
        </w:rPr>
      </w:pPr>
    </w:p>
    <w:p w14:paraId="462A4566" w14:textId="50AA242A" w:rsidR="00916CEA" w:rsidRPr="008126A3" w:rsidRDefault="0080639A" w:rsidP="00B92E73">
      <w:pPr>
        <w:numPr>
          <w:ilvl w:val="0"/>
          <w:numId w:val="7"/>
        </w:numPr>
        <w:rPr>
          <w:rFonts w:asciiTheme="majorHAnsi" w:hAnsiTheme="majorHAnsi"/>
        </w:rPr>
      </w:pPr>
      <w:r w:rsidRPr="0045174E">
        <w:rPr>
          <w:rFonts w:asciiTheme="majorHAnsi" w:hAnsiTheme="majorHAnsi"/>
        </w:rPr>
        <w:t>Adjournment</w:t>
      </w:r>
      <w:r w:rsidR="00D01A40">
        <w:rPr>
          <w:rFonts w:asciiTheme="majorHAnsi" w:hAnsiTheme="majorHAnsi"/>
        </w:rPr>
        <w:t xml:space="preserve"> – The meeting adjourned</w:t>
      </w:r>
      <w:r w:rsidR="009547C4">
        <w:rPr>
          <w:rFonts w:asciiTheme="majorHAnsi" w:hAnsiTheme="majorHAnsi"/>
        </w:rPr>
        <w:t xml:space="preserve"> at 10:56am</w:t>
      </w:r>
    </w:p>
    <w:p w14:paraId="6C1F1286" w14:textId="77777777" w:rsidR="008126A3" w:rsidRPr="00B92E73" w:rsidRDefault="008126A3" w:rsidP="008126A3">
      <w:pPr>
        <w:ind w:left="1080"/>
        <w:rPr>
          <w:rFonts w:asciiTheme="majorHAnsi" w:hAnsiTheme="majorHAnsi"/>
        </w:rPr>
      </w:pPr>
    </w:p>
    <w:p w14:paraId="48210DF4" w14:textId="77777777" w:rsidR="00122247" w:rsidRPr="00B07F66" w:rsidRDefault="00122247" w:rsidP="00BA6046">
      <w:pPr>
        <w:rPr>
          <w:rFonts w:asciiTheme="majorHAnsi" w:hAnsiTheme="majorHAnsi"/>
        </w:rPr>
      </w:pPr>
    </w:p>
    <w:p w14:paraId="461703A7" w14:textId="7AA6FA0D" w:rsidR="004B62D3" w:rsidRPr="00CD1C6C" w:rsidRDefault="005D5088" w:rsidP="002B186E">
      <w:pPr>
        <w:jc w:val="center"/>
        <w:rPr>
          <w:rFonts w:asciiTheme="majorHAnsi" w:hAnsiTheme="majorHAnsi" w:cstheme="majorHAnsi"/>
          <w:b/>
        </w:rPr>
      </w:pPr>
      <w:r w:rsidRPr="00CD1C6C">
        <w:rPr>
          <w:rFonts w:asciiTheme="majorHAnsi" w:hAnsiTheme="majorHAnsi" w:cstheme="majorHAnsi"/>
          <w:b/>
        </w:rPr>
        <w:t>Status of Previous Action Items</w:t>
      </w:r>
    </w:p>
    <w:p w14:paraId="28A89397" w14:textId="77777777" w:rsidR="00F720A3" w:rsidRPr="00CD1C6C" w:rsidRDefault="00F720A3" w:rsidP="002B186E">
      <w:pPr>
        <w:jc w:val="center"/>
        <w:rPr>
          <w:rFonts w:asciiTheme="majorHAnsi" w:hAnsiTheme="majorHAnsi" w:cstheme="majorHAnsi"/>
          <w:b/>
        </w:rPr>
      </w:pPr>
    </w:p>
    <w:p w14:paraId="11C774E4" w14:textId="2A6B32E7" w:rsidR="00256648" w:rsidRPr="00122247" w:rsidRDefault="004B62D3" w:rsidP="00256648">
      <w:pPr>
        <w:pStyle w:val="ListParagraph"/>
        <w:numPr>
          <w:ilvl w:val="0"/>
          <w:numId w:val="10"/>
        </w:numPr>
        <w:rPr>
          <w:rFonts w:asciiTheme="majorHAnsi" w:hAnsiTheme="majorHAnsi" w:cstheme="majorHAnsi"/>
          <w:b/>
        </w:rPr>
      </w:pPr>
      <w:r w:rsidRPr="00CD1C6C">
        <w:rPr>
          <w:rFonts w:asciiTheme="majorHAnsi" w:hAnsiTheme="majorHAnsi" w:cstheme="majorHAnsi"/>
          <w:b/>
        </w:rPr>
        <w:t>In Progress</w:t>
      </w:r>
      <w:r w:rsidR="00F720A3" w:rsidRPr="00CD1C6C">
        <w:rPr>
          <w:rFonts w:asciiTheme="majorHAnsi" w:hAnsiTheme="majorHAnsi" w:cstheme="majorHAnsi"/>
          <w:b/>
        </w:rPr>
        <w:t xml:space="preserve"> </w:t>
      </w:r>
      <w:r w:rsidR="00F720A3" w:rsidRPr="00CD1C6C">
        <w:rPr>
          <w:rFonts w:asciiTheme="majorHAnsi" w:hAnsiTheme="majorHAnsi" w:cstheme="majorHAnsi"/>
        </w:rPr>
        <w:t xml:space="preserve">(include details about pending items such as resolutions, papers, </w:t>
      </w:r>
      <w:r w:rsidR="00F720A3" w:rsidRPr="00CD1C6C">
        <w:rPr>
          <w:rFonts w:asciiTheme="majorHAnsi" w:hAnsiTheme="majorHAnsi" w:cstheme="majorHAnsi"/>
          <w:i/>
        </w:rPr>
        <w:t>Rostrums</w:t>
      </w:r>
      <w:r w:rsidR="00F720A3" w:rsidRPr="00CD1C6C">
        <w:rPr>
          <w:rFonts w:asciiTheme="majorHAnsi" w:hAnsiTheme="majorHAnsi" w:cstheme="majorHAnsi"/>
        </w:rPr>
        <w:t>, etc.)</w:t>
      </w:r>
    </w:p>
    <w:p w14:paraId="6D8C90D2" w14:textId="68352A6A" w:rsidR="00122247" w:rsidRPr="00122247" w:rsidRDefault="00122247" w:rsidP="00122247">
      <w:pPr>
        <w:pStyle w:val="ListParagraph"/>
        <w:numPr>
          <w:ilvl w:val="0"/>
          <w:numId w:val="22"/>
        </w:numPr>
        <w:rPr>
          <w:rFonts w:asciiTheme="majorHAnsi" w:hAnsiTheme="majorHAnsi" w:cstheme="majorHAnsi"/>
        </w:rPr>
      </w:pPr>
      <w:r w:rsidRPr="00122247">
        <w:rPr>
          <w:rFonts w:asciiTheme="majorHAnsi" w:hAnsiTheme="majorHAnsi" w:cstheme="majorHAnsi"/>
        </w:rPr>
        <w:t xml:space="preserve">Demystifying CBE Webinar (December 7, 2023) </w:t>
      </w:r>
    </w:p>
    <w:p w14:paraId="1935B993" w14:textId="77777777" w:rsidR="00D66C18" w:rsidRPr="00CD1C6C" w:rsidRDefault="00D66C18" w:rsidP="00B80FB3">
      <w:pPr>
        <w:rPr>
          <w:rFonts w:asciiTheme="majorHAnsi" w:hAnsiTheme="majorHAnsi" w:cstheme="majorHAnsi"/>
        </w:rPr>
      </w:pPr>
    </w:p>
    <w:p w14:paraId="755CDED5" w14:textId="12C80904" w:rsidR="004B62D3" w:rsidRPr="009174FA" w:rsidRDefault="004B62D3" w:rsidP="00BB64DB">
      <w:pPr>
        <w:pStyle w:val="ListParagraph"/>
        <w:numPr>
          <w:ilvl w:val="0"/>
          <w:numId w:val="10"/>
        </w:numPr>
        <w:rPr>
          <w:rFonts w:asciiTheme="majorHAnsi" w:hAnsiTheme="majorHAnsi" w:cstheme="majorHAnsi"/>
          <w:b/>
        </w:rPr>
      </w:pPr>
      <w:r w:rsidRPr="00CD1C6C">
        <w:rPr>
          <w:rFonts w:asciiTheme="majorHAnsi" w:hAnsiTheme="majorHAnsi" w:cstheme="majorHAnsi"/>
          <w:b/>
        </w:rPr>
        <w:t xml:space="preserve">Completed </w:t>
      </w:r>
      <w:r w:rsidR="00F720A3" w:rsidRPr="00CD1C6C">
        <w:rPr>
          <w:rFonts w:asciiTheme="majorHAnsi" w:hAnsiTheme="majorHAnsi" w:cstheme="majorHAnsi"/>
        </w:rPr>
        <w:t xml:space="preserve">(include a list of those items that have been completed as a way to build the end of year report). </w:t>
      </w:r>
    </w:p>
    <w:p w14:paraId="1F0EA08B" w14:textId="77777777" w:rsidR="009174FA" w:rsidRPr="009174FA" w:rsidRDefault="009174FA" w:rsidP="009174FA">
      <w:pPr>
        <w:pStyle w:val="ListParagraph"/>
        <w:rPr>
          <w:rFonts w:asciiTheme="majorHAnsi" w:hAnsiTheme="majorHAnsi" w:cstheme="majorHAnsi"/>
          <w:b/>
        </w:rPr>
      </w:pPr>
    </w:p>
    <w:p w14:paraId="5C3D9D00" w14:textId="7D9B25CF" w:rsidR="009174FA" w:rsidRDefault="009174FA" w:rsidP="009174FA">
      <w:pPr>
        <w:pStyle w:val="ListParagraph"/>
        <w:numPr>
          <w:ilvl w:val="0"/>
          <w:numId w:val="21"/>
        </w:numPr>
        <w:rPr>
          <w:rFonts w:asciiTheme="majorHAnsi" w:hAnsiTheme="majorHAnsi" w:cstheme="majorHAnsi"/>
        </w:rPr>
      </w:pPr>
      <w:r w:rsidRPr="009174FA">
        <w:rPr>
          <w:rFonts w:asciiTheme="majorHAnsi" w:hAnsiTheme="majorHAnsi" w:cstheme="majorHAnsi"/>
        </w:rPr>
        <w:t xml:space="preserve">Orange Country Regional CTE Event -September 21, 2023- Orange Coast College </w:t>
      </w:r>
    </w:p>
    <w:p w14:paraId="2574E230" w14:textId="74D8E5AD" w:rsidR="004B62D3" w:rsidRPr="00B80FB3" w:rsidRDefault="00122247" w:rsidP="00754CDF">
      <w:pPr>
        <w:pStyle w:val="ListParagraph"/>
        <w:numPr>
          <w:ilvl w:val="0"/>
          <w:numId w:val="21"/>
        </w:numPr>
        <w:rPr>
          <w:rFonts w:asciiTheme="majorHAnsi" w:hAnsiTheme="majorHAnsi" w:cstheme="majorHAnsi"/>
        </w:rPr>
      </w:pPr>
      <w:r>
        <w:rPr>
          <w:rFonts w:asciiTheme="majorHAnsi" w:hAnsiTheme="majorHAnsi" w:cstheme="majorHAnsi"/>
        </w:rPr>
        <w:t xml:space="preserve">South Central Coast Regional CTE Event- October 6, 2034 – Ventura Community College District Office </w:t>
      </w:r>
    </w:p>
    <w:sectPr w:rsidR="004B62D3" w:rsidRPr="00B80FB3" w:rsidSect="008B6BF0">
      <w:headerReference w:type="even" r:id="rId11"/>
      <w:headerReference w:type="default" r:id="rId12"/>
      <w:footerReference w:type="even" r:id="rId13"/>
      <w:footerReference w:type="default" r:id="rId14"/>
      <w:headerReference w:type="first" r:id="rId15"/>
      <w:footerReference w:type="first" r:id="rId16"/>
      <w:pgSz w:w="12240" w:h="15840" w:code="1"/>
      <w:pgMar w:top="907" w:right="1080" w:bottom="1080" w:left="108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E299E" w14:textId="77777777" w:rsidR="007855A0" w:rsidRDefault="007855A0">
      <w:r>
        <w:separator/>
      </w:r>
    </w:p>
  </w:endnote>
  <w:endnote w:type="continuationSeparator" w:id="0">
    <w:p w14:paraId="3C12CD5D" w14:textId="77777777" w:rsidR="007855A0" w:rsidRDefault="0078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4C889" w14:textId="77777777" w:rsidR="007855A0" w:rsidRDefault="007855A0">
      <w:r>
        <w:separator/>
      </w:r>
    </w:p>
  </w:footnote>
  <w:footnote w:type="continuationSeparator" w:id="0">
    <w:p w14:paraId="0616B8A4" w14:textId="77777777" w:rsidR="007855A0" w:rsidRDefault="00785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8924AC"/>
    <w:multiLevelType w:val="hybridMultilevel"/>
    <w:tmpl w:val="4CD01C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53E2D"/>
    <w:multiLevelType w:val="hybridMultilevel"/>
    <w:tmpl w:val="FE244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E05F5"/>
    <w:multiLevelType w:val="hybridMultilevel"/>
    <w:tmpl w:val="8C4A6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746B8C"/>
    <w:multiLevelType w:val="hybridMultilevel"/>
    <w:tmpl w:val="68CCF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C855260"/>
    <w:multiLevelType w:val="hybridMultilevel"/>
    <w:tmpl w:val="DFE4B6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E450235"/>
    <w:multiLevelType w:val="hybridMultilevel"/>
    <w:tmpl w:val="AE2C5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D01D8"/>
    <w:multiLevelType w:val="hybridMultilevel"/>
    <w:tmpl w:val="C1D822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9C367C"/>
    <w:multiLevelType w:val="hybridMultilevel"/>
    <w:tmpl w:val="C16823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65089F"/>
    <w:multiLevelType w:val="hybridMultilevel"/>
    <w:tmpl w:val="C3D0A242"/>
    <w:lvl w:ilvl="0" w:tplc="7728D8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77D07E8"/>
    <w:multiLevelType w:val="hybridMultilevel"/>
    <w:tmpl w:val="EBF01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25F67"/>
    <w:multiLevelType w:val="hybridMultilevel"/>
    <w:tmpl w:val="64521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BB4EB7"/>
    <w:multiLevelType w:val="hybridMultilevel"/>
    <w:tmpl w:val="2BAA7334"/>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9"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21"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16cid:durableId="357856618">
    <w:abstractNumId w:val="21"/>
  </w:num>
  <w:num w:numId="2" w16cid:durableId="876549314">
    <w:abstractNumId w:val="0"/>
  </w:num>
  <w:num w:numId="3" w16cid:durableId="1142116531">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2046364008">
    <w:abstractNumId w:val="18"/>
  </w:num>
  <w:num w:numId="5" w16cid:durableId="376979001">
    <w:abstractNumId w:val="2"/>
  </w:num>
  <w:num w:numId="6" w16cid:durableId="820275882">
    <w:abstractNumId w:val="20"/>
  </w:num>
  <w:num w:numId="7" w16cid:durableId="1612782892">
    <w:abstractNumId w:val="4"/>
  </w:num>
  <w:num w:numId="8" w16cid:durableId="556012798">
    <w:abstractNumId w:val="5"/>
  </w:num>
  <w:num w:numId="9" w16cid:durableId="1292587621">
    <w:abstractNumId w:val="15"/>
  </w:num>
  <w:num w:numId="10" w16cid:durableId="799609946">
    <w:abstractNumId w:val="19"/>
  </w:num>
  <w:num w:numId="11" w16cid:durableId="913667454">
    <w:abstractNumId w:val="3"/>
  </w:num>
  <w:num w:numId="12" w16cid:durableId="1146313089">
    <w:abstractNumId w:val="13"/>
  </w:num>
  <w:num w:numId="13" w16cid:durableId="1223370528">
    <w:abstractNumId w:val="10"/>
  </w:num>
  <w:num w:numId="14" w16cid:durableId="1213156745">
    <w:abstractNumId w:val="16"/>
  </w:num>
  <w:num w:numId="15" w16cid:durableId="1650938080">
    <w:abstractNumId w:val="17"/>
  </w:num>
  <w:num w:numId="16" w16cid:durableId="1323121440">
    <w:abstractNumId w:val="11"/>
  </w:num>
  <w:num w:numId="17" w16cid:durableId="38675722">
    <w:abstractNumId w:val="7"/>
  </w:num>
  <w:num w:numId="18" w16cid:durableId="1893150756">
    <w:abstractNumId w:val="6"/>
  </w:num>
  <w:num w:numId="19" w16cid:durableId="1310942825">
    <w:abstractNumId w:val="12"/>
  </w:num>
  <w:num w:numId="20" w16cid:durableId="1083381408">
    <w:abstractNumId w:val="9"/>
  </w:num>
  <w:num w:numId="21" w16cid:durableId="252132925">
    <w:abstractNumId w:val="14"/>
  </w:num>
  <w:num w:numId="22" w16cid:durableId="151311049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1045F"/>
    <w:rsid w:val="00011A0E"/>
    <w:rsid w:val="00022D3A"/>
    <w:rsid w:val="00035A84"/>
    <w:rsid w:val="00036445"/>
    <w:rsid w:val="00042A4E"/>
    <w:rsid w:val="00054173"/>
    <w:rsid w:val="0006307F"/>
    <w:rsid w:val="00082EE9"/>
    <w:rsid w:val="0008483B"/>
    <w:rsid w:val="00092652"/>
    <w:rsid w:val="00095961"/>
    <w:rsid w:val="000A020D"/>
    <w:rsid w:val="000A0815"/>
    <w:rsid w:val="000A10E5"/>
    <w:rsid w:val="000A632A"/>
    <w:rsid w:val="000A657A"/>
    <w:rsid w:val="000B2CFD"/>
    <w:rsid w:val="000B690E"/>
    <w:rsid w:val="000C088C"/>
    <w:rsid w:val="000C489F"/>
    <w:rsid w:val="000C5A9C"/>
    <w:rsid w:val="000D4729"/>
    <w:rsid w:val="000E06F1"/>
    <w:rsid w:val="000E47C1"/>
    <w:rsid w:val="000E4F77"/>
    <w:rsid w:val="000F18D3"/>
    <w:rsid w:val="000F28AF"/>
    <w:rsid w:val="000F2E8F"/>
    <w:rsid w:val="000F7A00"/>
    <w:rsid w:val="00100899"/>
    <w:rsid w:val="001055AC"/>
    <w:rsid w:val="00105D15"/>
    <w:rsid w:val="00107EA1"/>
    <w:rsid w:val="001132AF"/>
    <w:rsid w:val="001159E8"/>
    <w:rsid w:val="00122247"/>
    <w:rsid w:val="001247C0"/>
    <w:rsid w:val="00124D85"/>
    <w:rsid w:val="0016495D"/>
    <w:rsid w:val="001759D9"/>
    <w:rsid w:val="001822F7"/>
    <w:rsid w:val="001850CB"/>
    <w:rsid w:val="00194DC3"/>
    <w:rsid w:val="001A774F"/>
    <w:rsid w:val="001B0A38"/>
    <w:rsid w:val="001B0E8B"/>
    <w:rsid w:val="001B27EE"/>
    <w:rsid w:val="001B40DA"/>
    <w:rsid w:val="001D7C43"/>
    <w:rsid w:val="001E0589"/>
    <w:rsid w:val="001E639C"/>
    <w:rsid w:val="001E7E29"/>
    <w:rsid w:val="001F5ADC"/>
    <w:rsid w:val="00200F64"/>
    <w:rsid w:val="002319B6"/>
    <w:rsid w:val="002326FE"/>
    <w:rsid w:val="00234883"/>
    <w:rsid w:val="00237F1D"/>
    <w:rsid w:val="00245F77"/>
    <w:rsid w:val="0025302B"/>
    <w:rsid w:val="00256648"/>
    <w:rsid w:val="00262D6F"/>
    <w:rsid w:val="00266257"/>
    <w:rsid w:val="002678D4"/>
    <w:rsid w:val="00275083"/>
    <w:rsid w:val="0028248C"/>
    <w:rsid w:val="00292212"/>
    <w:rsid w:val="002A195F"/>
    <w:rsid w:val="002A29C4"/>
    <w:rsid w:val="002B186E"/>
    <w:rsid w:val="002B3AAE"/>
    <w:rsid w:val="002B67DA"/>
    <w:rsid w:val="002C4552"/>
    <w:rsid w:val="002E3585"/>
    <w:rsid w:val="002F6055"/>
    <w:rsid w:val="00300EA5"/>
    <w:rsid w:val="00305F26"/>
    <w:rsid w:val="00312BAB"/>
    <w:rsid w:val="0031428C"/>
    <w:rsid w:val="003149F9"/>
    <w:rsid w:val="003231E8"/>
    <w:rsid w:val="003569D0"/>
    <w:rsid w:val="0036640B"/>
    <w:rsid w:val="003772B7"/>
    <w:rsid w:val="00377EEC"/>
    <w:rsid w:val="003906EA"/>
    <w:rsid w:val="003914D9"/>
    <w:rsid w:val="00391AE5"/>
    <w:rsid w:val="00395567"/>
    <w:rsid w:val="003A0C05"/>
    <w:rsid w:val="003A0ED0"/>
    <w:rsid w:val="003B4A38"/>
    <w:rsid w:val="003B4DEB"/>
    <w:rsid w:val="003B7DA2"/>
    <w:rsid w:val="003C2286"/>
    <w:rsid w:val="003C396A"/>
    <w:rsid w:val="003F35E5"/>
    <w:rsid w:val="003F479C"/>
    <w:rsid w:val="003F6559"/>
    <w:rsid w:val="004063AF"/>
    <w:rsid w:val="00412492"/>
    <w:rsid w:val="004131DA"/>
    <w:rsid w:val="004134D1"/>
    <w:rsid w:val="0041367C"/>
    <w:rsid w:val="00413AB7"/>
    <w:rsid w:val="0041406C"/>
    <w:rsid w:val="00442F00"/>
    <w:rsid w:val="004502C2"/>
    <w:rsid w:val="0045174E"/>
    <w:rsid w:val="00453D01"/>
    <w:rsid w:val="00470EC5"/>
    <w:rsid w:val="0047605E"/>
    <w:rsid w:val="004760E5"/>
    <w:rsid w:val="00476423"/>
    <w:rsid w:val="00477966"/>
    <w:rsid w:val="00485806"/>
    <w:rsid w:val="00496071"/>
    <w:rsid w:val="004A78CF"/>
    <w:rsid w:val="004B62D3"/>
    <w:rsid w:val="004C19D9"/>
    <w:rsid w:val="004D348B"/>
    <w:rsid w:val="004F2105"/>
    <w:rsid w:val="004F61F7"/>
    <w:rsid w:val="0050293E"/>
    <w:rsid w:val="00511299"/>
    <w:rsid w:val="00511863"/>
    <w:rsid w:val="005327DC"/>
    <w:rsid w:val="00540608"/>
    <w:rsid w:val="00543566"/>
    <w:rsid w:val="00546DCC"/>
    <w:rsid w:val="005522F9"/>
    <w:rsid w:val="00563062"/>
    <w:rsid w:val="00566EEC"/>
    <w:rsid w:val="00567026"/>
    <w:rsid w:val="0057344B"/>
    <w:rsid w:val="00576C85"/>
    <w:rsid w:val="00582ACA"/>
    <w:rsid w:val="00585CCB"/>
    <w:rsid w:val="00587C64"/>
    <w:rsid w:val="0059095D"/>
    <w:rsid w:val="005945F6"/>
    <w:rsid w:val="005949BB"/>
    <w:rsid w:val="005A36BF"/>
    <w:rsid w:val="005A5B69"/>
    <w:rsid w:val="005B44A8"/>
    <w:rsid w:val="005D3EBD"/>
    <w:rsid w:val="005D5030"/>
    <w:rsid w:val="005D5088"/>
    <w:rsid w:val="005F4210"/>
    <w:rsid w:val="00600A30"/>
    <w:rsid w:val="00605397"/>
    <w:rsid w:val="0061071C"/>
    <w:rsid w:val="006109EF"/>
    <w:rsid w:val="00616C94"/>
    <w:rsid w:val="00625747"/>
    <w:rsid w:val="00626D22"/>
    <w:rsid w:val="0064085C"/>
    <w:rsid w:val="00641B80"/>
    <w:rsid w:val="00657C17"/>
    <w:rsid w:val="0066073E"/>
    <w:rsid w:val="006672F1"/>
    <w:rsid w:val="006742D7"/>
    <w:rsid w:val="00676C02"/>
    <w:rsid w:val="0068000E"/>
    <w:rsid w:val="00680F12"/>
    <w:rsid w:val="00685FB0"/>
    <w:rsid w:val="00696070"/>
    <w:rsid w:val="00696BE6"/>
    <w:rsid w:val="006B7636"/>
    <w:rsid w:val="006C2E8F"/>
    <w:rsid w:val="006D2259"/>
    <w:rsid w:val="006E3AB7"/>
    <w:rsid w:val="006F0751"/>
    <w:rsid w:val="006F5E43"/>
    <w:rsid w:val="006F7A01"/>
    <w:rsid w:val="00704DB2"/>
    <w:rsid w:val="00707D8F"/>
    <w:rsid w:val="007106F1"/>
    <w:rsid w:val="00722839"/>
    <w:rsid w:val="0073603B"/>
    <w:rsid w:val="00737B95"/>
    <w:rsid w:val="00754CDF"/>
    <w:rsid w:val="00755930"/>
    <w:rsid w:val="00755F42"/>
    <w:rsid w:val="0076476B"/>
    <w:rsid w:val="0078283E"/>
    <w:rsid w:val="007855A0"/>
    <w:rsid w:val="0078655A"/>
    <w:rsid w:val="00795B77"/>
    <w:rsid w:val="007A4E19"/>
    <w:rsid w:val="007A508F"/>
    <w:rsid w:val="007D1F9E"/>
    <w:rsid w:val="007D7370"/>
    <w:rsid w:val="007E234E"/>
    <w:rsid w:val="007E5957"/>
    <w:rsid w:val="007E5F64"/>
    <w:rsid w:val="007E726A"/>
    <w:rsid w:val="007F33CC"/>
    <w:rsid w:val="008007F0"/>
    <w:rsid w:val="008008D8"/>
    <w:rsid w:val="0080639A"/>
    <w:rsid w:val="00807047"/>
    <w:rsid w:val="00811F2C"/>
    <w:rsid w:val="008126A3"/>
    <w:rsid w:val="00813FC1"/>
    <w:rsid w:val="008155B8"/>
    <w:rsid w:val="008277E1"/>
    <w:rsid w:val="00832E63"/>
    <w:rsid w:val="008424DA"/>
    <w:rsid w:val="0086620C"/>
    <w:rsid w:val="00883F01"/>
    <w:rsid w:val="008872A7"/>
    <w:rsid w:val="0089012F"/>
    <w:rsid w:val="00890FA7"/>
    <w:rsid w:val="0089187D"/>
    <w:rsid w:val="00896C6D"/>
    <w:rsid w:val="008A04CE"/>
    <w:rsid w:val="008B3068"/>
    <w:rsid w:val="008B6BF0"/>
    <w:rsid w:val="008D18A1"/>
    <w:rsid w:val="008D6CF3"/>
    <w:rsid w:val="008F05AF"/>
    <w:rsid w:val="008F4558"/>
    <w:rsid w:val="008F7D86"/>
    <w:rsid w:val="0090101A"/>
    <w:rsid w:val="00907A40"/>
    <w:rsid w:val="00911052"/>
    <w:rsid w:val="00916CEA"/>
    <w:rsid w:val="009174FA"/>
    <w:rsid w:val="00921C62"/>
    <w:rsid w:val="00934695"/>
    <w:rsid w:val="00940548"/>
    <w:rsid w:val="009547C4"/>
    <w:rsid w:val="00963F3A"/>
    <w:rsid w:val="0096544C"/>
    <w:rsid w:val="009704F7"/>
    <w:rsid w:val="00981907"/>
    <w:rsid w:val="00982004"/>
    <w:rsid w:val="0098538A"/>
    <w:rsid w:val="009867C9"/>
    <w:rsid w:val="009930D0"/>
    <w:rsid w:val="009A22D2"/>
    <w:rsid w:val="009B267B"/>
    <w:rsid w:val="009B50A5"/>
    <w:rsid w:val="009C00BB"/>
    <w:rsid w:val="009C3528"/>
    <w:rsid w:val="009C447E"/>
    <w:rsid w:val="009C7D14"/>
    <w:rsid w:val="009D1435"/>
    <w:rsid w:val="009D1878"/>
    <w:rsid w:val="009D1CE1"/>
    <w:rsid w:val="009D6BC1"/>
    <w:rsid w:val="009E000D"/>
    <w:rsid w:val="009E3BA2"/>
    <w:rsid w:val="009E4622"/>
    <w:rsid w:val="009E47A6"/>
    <w:rsid w:val="009E58E4"/>
    <w:rsid w:val="009E7C40"/>
    <w:rsid w:val="009F1F58"/>
    <w:rsid w:val="009F705D"/>
    <w:rsid w:val="00A10B8A"/>
    <w:rsid w:val="00A10E07"/>
    <w:rsid w:val="00A1506E"/>
    <w:rsid w:val="00A16838"/>
    <w:rsid w:val="00A16C24"/>
    <w:rsid w:val="00A227F5"/>
    <w:rsid w:val="00A31016"/>
    <w:rsid w:val="00A406B3"/>
    <w:rsid w:val="00A4282D"/>
    <w:rsid w:val="00A51F23"/>
    <w:rsid w:val="00A5607B"/>
    <w:rsid w:val="00A66BFB"/>
    <w:rsid w:val="00A70D9F"/>
    <w:rsid w:val="00A72929"/>
    <w:rsid w:val="00A74A5F"/>
    <w:rsid w:val="00A80BBD"/>
    <w:rsid w:val="00A81849"/>
    <w:rsid w:val="00A8343E"/>
    <w:rsid w:val="00A85D57"/>
    <w:rsid w:val="00A95AA4"/>
    <w:rsid w:val="00A95B48"/>
    <w:rsid w:val="00A97541"/>
    <w:rsid w:val="00AB4172"/>
    <w:rsid w:val="00AB5874"/>
    <w:rsid w:val="00AC1CDE"/>
    <w:rsid w:val="00AC2B84"/>
    <w:rsid w:val="00AC4CDB"/>
    <w:rsid w:val="00AD0B38"/>
    <w:rsid w:val="00AD175B"/>
    <w:rsid w:val="00AD18BC"/>
    <w:rsid w:val="00AD7B9C"/>
    <w:rsid w:val="00AE43CB"/>
    <w:rsid w:val="00AE58D9"/>
    <w:rsid w:val="00AF0632"/>
    <w:rsid w:val="00AF323E"/>
    <w:rsid w:val="00B07F66"/>
    <w:rsid w:val="00B205A7"/>
    <w:rsid w:val="00B2479A"/>
    <w:rsid w:val="00B271EC"/>
    <w:rsid w:val="00B3476C"/>
    <w:rsid w:val="00B3687B"/>
    <w:rsid w:val="00B375FE"/>
    <w:rsid w:val="00B42127"/>
    <w:rsid w:val="00B423C2"/>
    <w:rsid w:val="00B52298"/>
    <w:rsid w:val="00B60F72"/>
    <w:rsid w:val="00B611A3"/>
    <w:rsid w:val="00B661B8"/>
    <w:rsid w:val="00B6743D"/>
    <w:rsid w:val="00B749EB"/>
    <w:rsid w:val="00B77215"/>
    <w:rsid w:val="00B80DD2"/>
    <w:rsid w:val="00B80FB3"/>
    <w:rsid w:val="00B82474"/>
    <w:rsid w:val="00B9175A"/>
    <w:rsid w:val="00B92E73"/>
    <w:rsid w:val="00BA3FA7"/>
    <w:rsid w:val="00BA6046"/>
    <w:rsid w:val="00BB1643"/>
    <w:rsid w:val="00BB22B9"/>
    <w:rsid w:val="00BB29EC"/>
    <w:rsid w:val="00BB591C"/>
    <w:rsid w:val="00BB64DB"/>
    <w:rsid w:val="00BC6A8D"/>
    <w:rsid w:val="00BD48DB"/>
    <w:rsid w:val="00BE033E"/>
    <w:rsid w:val="00BE2C02"/>
    <w:rsid w:val="00BE4EE6"/>
    <w:rsid w:val="00BF4AFA"/>
    <w:rsid w:val="00BF737A"/>
    <w:rsid w:val="00C02286"/>
    <w:rsid w:val="00C13C90"/>
    <w:rsid w:val="00C14311"/>
    <w:rsid w:val="00C23EB9"/>
    <w:rsid w:val="00C2792E"/>
    <w:rsid w:val="00C30DA0"/>
    <w:rsid w:val="00C335C5"/>
    <w:rsid w:val="00C353C1"/>
    <w:rsid w:val="00C456F4"/>
    <w:rsid w:val="00C5163E"/>
    <w:rsid w:val="00C57760"/>
    <w:rsid w:val="00C63087"/>
    <w:rsid w:val="00C64805"/>
    <w:rsid w:val="00C66635"/>
    <w:rsid w:val="00C73120"/>
    <w:rsid w:val="00C8091A"/>
    <w:rsid w:val="00C826F0"/>
    <w:rsid w:val="00C85A85"/>
    <w:rsid w:val="00C866E0"/>
    <w:rsid w:val="00C87B23"/>
    <w:rsid w:val="00C91790"/>
    <w:rsid w:val="00C91BE8"/>
    <w:rsid w:val="00C91CF2"/>
    <w:rsid w:val="00C93984"/>
    <w:rsid w:val="00C97969"/>
    <w:rsid w:val="00CA4EE2"/>
    <w:rsid w:val="00CB1401"/>
    <w:rsid w:val="00CC51C6"/>
    <w:rsid w:val="00CC70C1"/>
    <w:rsid w:val="00CD1C6C"/>
    <w:rsid w:val="00CD67AB"/>
    <w:rsid w:val="00CE384E"/>
    <w:rsid w:val="00CF24FD"/>
    <w:rsid w:val="00CF6E7F"/>
    <w:rsid w:val="00D01A40"/>
    <w:rsid w:val="00D0721D"/>
    <w:rsid w:val="00D17423"/>
    <w:rsid w:val="00D20BBA"/>
    <w:rsid w:val="00D35D57"/>
    <w:rsid w:val="00D5145D"/>
    <w:rsid w:val="00D51DD2"/>
    <w:rsid w:val="00D55C94"/>
    <w:rsid w:val="00D60100"/>
    <w:rsid w:val="00D66C18"/>
    <w:rsid w:val="00D67206"/>
    <w:rsid w:val="00D8129E"/>
    <w:rsid w:val="00D846F6"/>
    <w:rsid w:val="00D857D5"/>
    <w:rsid w:val="00DB0849"/>
    <w:rsid w:val="00DB6CF4"/>
    <w:rsid w:val="00DC1F1E"/>
    <w:rsid w:val="00DD321F"/>
    <w:rsid w:val="00DD7980"/>
    <w:rsid w:val="00DE318E"/>
    <w:rsid w:val="00DF2D65"/>
    <w:rsid w:val="00DF7075"/>
    <w:rsid w:val="00E00793"/>
    <w:rsid w:val="00E0243D"/>
    <w:rsid w:val="00E045CF"/>
    <w:rsid w:val="00E06EBD"/>
    <w:rsid w:val="00E36DB1"/>
    <w:rsid w:val="00E410A7"/>
    <w:rsid w:val="00E4601B"/>
    <w:rsid w:val="00E46238"/>
    <w:rsid w:val="00E50FE0"/>
    <w:rsid w:val="00E602BE"/>
    <w:rsid w:val="00E72867"/>
    <w:rsid w:val="00E732F6"/>
    <w:rsid w:val="00E739DA"/>
    <w:rsid w:val="00E7659D"/>
    <w:rsid w:val="00E96BA1"/>
    <w:rsid w:val="00EA186D"/>
    <w:rsid w:val="00EA7D8F"/>
    <w:rsid w:val="00EB1794"/>
    <w:rsid w:val="00EC13FF"/>
    <w:rsid w:val="00EE3588"/>
    <w:rsid w:val="00EF090D"/>
    <w:rsid w:val="00EF66D3"/>
    <w:rsid w:val="00F04ACE"/>
    <w:rsid w:val="00F06415"/>
    <w:rsid w:val="00F15B77"/>
    <w:rsid w:val="00F206E2"/>
    <w:rsid w:val="00F26730"/>
    <w:rsid w:val="00F44F73"/>
    <w:rsid w:val="00F46B04"/>
    <w:rsid w:val="00F579BF"/>
    <w:rsid w:val="00F62AFF"/>
    <w:rsid w:val="00F720A3"/>
    <w:rsid w:val="00F7256F"/>
    <w:rsid w:val="00F81EBE"/>
    <w:rsid w:val="00F839C8"/>
    <w:rsid w:val="00F8590F"/>
    <w:rsid w:val="00F86E3B"/>
    <w:rsid w:val="00F86FC5"/>
    <w:rsid w:val="00F94100"/>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styleId="UnresolvedMention">
    <w:name w:val="Unresolved Mention"/>
    <w:basedOn w:val="DefaultParagraphFont"/>
    <w:rsid w:val="00256648"/>
    <w:rPr>
      <w:color w:val="605E5C"/>
      <w:shd w:val="clear" w:color="auto" w:fill="E1DFDD"/>
    </w:rPr>
  </w:style>
  <w:style w:type="table" w:styleId="TableGrid">
    <w:name w:val="Table Grid"/>
    <w:basedOn w:val="TableNormal"/>
    <w:uiPriority w:val="39"/>
    <w:rsid w:val="00C85A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iwea.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asccc.org/events/cte-collaborative-events-and-regional-consortium-0" TargetMode="External"/><Relationship Id="rId4" Type="http://schemas.openxmlformats.org/officeDocument/2006/relationships/webSettings" Target="webSettings.xml"/><Relationship Id="rId9" Type="http://schemas.openxmlformats.org/officeDocument/2006/relationships/hyperlink" Target="https://www.asccc.org/events/2023-fall-plenary-sess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4348</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Christopher Howerton</cp:lastModifiedBy>
  <cp:revision>7</cp:revision>
  <cp:lastPrinted>2017-04-13T00:50:00Z</cp:lastPrinted>
  <dcterms:created xsi:type="dcterms:W3CDTF">2023-10-30T06:35:00Z</dcterms:created>
  <dcterms:modified xsi:type="dcterms:W3CDTF">2023-10-30T17:56:00Z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